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73" w:rsidRPr="00C8228F" w:rsidRDefault="00412573" w:rsidP="00412573">
      <w:pPr>
        <w:ind w:firstLine="0"/>
        <w:jc w:val="center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РЕСПУБЛИКИ КАРЕЛИЯ</w:t>
      </w:r>
    </w:p>
    <w:p w:rsidR="008E31CC" w:rsidRPr="00C8228F" w:rsidRDefault="00412573" w:rsidP="00412573">
      <w:pPr>
        <w:ind w:firstLine="0"/>
        <w:jc w:val="center"/>
        <w:rPr>
          <w:rFonts w:ascii="Times New Roman" w:hAnsi="Times New Roman" w:cs="Times New Roman"/>
        </w:rPr>
      </w:pPr>
      <w:r w:rsidRPr="00C8228F">
        <w:rPr>
          <w:rFonts w:ascii="Times New Roman" w:eastAsia="Calibri" w:hAnsi="Times New Roman" w:cs="Times New Roman"/>
          <w:bCs/>
        </w:rPr>
        <w:t>ЛАХДЕНПОХСКОГО МУНИЦИПАЛЬНОГО РАЙОНА</w:t>
      </w:r>
    </w:p>
    <w:p w:rsidR="008E31CC" w:rsidRPr="00C8228F" w:rsidRDefault="008E31CC" w:rsidP="00412573">
      <w:pPr>
        <w:ind w:firstLine="0"/>
        <w:jc w:val="center"/>
        <w:rPr>
          <w:rFonts w:ascii="Times New Roman" w:eastAsia="Calibri" w:hAnsi="Times New Roman" w:cs="Times New Roman"/>
          <w:bCs/>
        </w:rPr>
      </w:pPr>
      <w:r w:rsidRPr="00C8228F">
        <w:rPr>
          <w:rFonts w:ascii="Times New Roman" w:hAnsi="Times New Roman" w:cs="Times New Roman"/>
        </w:rPr>
        <w:t xml:space="preserve">СОВЕТ </w:t>
      </w:r>
      <w:r w:rsidRPr="00C8228F">
        <w:rPr>
          <w:rFonts w:ascii="Times New Roman" w:eastAsia="Calibri" w:hAnsi="Times New Roman" w:cs="Times New Roman"/>
          <w:bCs/>
        </w:rPr>
        <w:t xml:space="preserve">КУРКИЕКСКОГО СЕЛЬСКОГО ПОСЕЛЕНИЯ </w:t>
      </w:r>
      <w:r w:rsidR="00412573" w:rsidRPr="00C8228F">
        <w:rPr>
          <w:rFonts w:ascii="Times New Roman" w:eastAsia="Calibri" w:hAnsi="Times New Roman" w:cs="Times New Roman"/>
          <w:bCs/>
          <w:lang w:val="en-US"/>
        </w:rPr>
        <w:t>V</w:t>
      </w:r>
      <w:r w:rsidR="00412573" w:rsidRPr="00C8228F">
        <w:rPr>
          <w:rFonts w:ascii="Times New Roman" w:eastAsia="Calibri" w:hAnsi="Times New Roman" w:cs="Times New Roman"/>
          <w:bCs/>
        </w:rPr>
        <w:t xml:space="preserve"> СОЗЫВА</w:t>
      </w:r>
    </w:p>
    <w:p w:rsidR="00412573" w:rsidRPr="00C8228F" w:rsidRDefault="00C8228F" w:rsidP="00412573">
      <w:pPr>
        <w:ind w:firstLine="0"/>
        <w:jc w:val="center"/>
        <w:rPr>
          <w:rFonts w:ascii="Times New Roman" w:eastAsia="Calibri" w:hAnsi="Times New Roman" w:cs="Times New Roman"/>
          <w:bCs/>
        </w:rPr>
      </w:pPr>
      <w:r>
        <w:rPr>
          <w:bCs/>
          <w:lang w:val="en-US"/>
        </w:rPr>
        <w:t>VIII</w:t>
      </w:r>
      <w:r>
        <w:rPr>
          <w:bCs/>
        </w:rPr>
        <w:t xml:space="preserve"> </w:t>
      </w:r>
      <w:r w:rsidR="00412573" w:rsidRPr="00C8228F">
        <w:rPr>
          <w:rFonts w:ascii="Times New Roman" w:eastAsia="Calibri" w:hAnsi="Times New Roman" w:cs="Times New Roman"/>
          <w:bCs/>
        </w:rPr>
        <w:t>ЗАСЕДАНИЕ</w:t>
      </w:r>
    </w:p>
    <w:p w:rsidR="008E31CC" w:rsidRDefault="008E31CC">
      <w:pPr>
        <w:ind w:firstLine="0"/>
        <w:jc w:val="center"/>
        <w:rPr>
          <w:rFonts w:ascii="Times New Roman" w:hAnsi="Times New Roman" w:cs="Times New Roman"/>
        </w:rPr>
      </w:pPr>
    </w:p>
    <w:p w:rsidR="00C8228F" w:rsidRDefault="00C8228F">
      <w:pPr>
        <w:ind w:firstLine="0"/>
        <w:jc w:val="center"/>
        <w:rPr>
          <w:rFonts w:ascii="Times New Roman" w:hAnsi="Times New Roman" w:cs="Times New Roman"/>
        </w:rPr>
      </w:pPr>
    </w:p>
    <w:p w:rsidR="00C8228F" w:rsidRPr="00C8228F" w:rsidRDefault="00C8228F">
      <w:pPr>
        <w:ind w:firstLine="0"/>
        <w:jc w:val="center"/>
        <w:rPr>
          <w:rFonts w:ascii="Times New Roman" w:hAnsi="Times New Roman" w:cs="Times New Roman"/>
        </w:rPr>
      </w:pPr>
    </w:p>
    <w:p w:rsidR="008E31CC" w:rsidRPr="00C8228F" w:rsidRDefault="008E31CC">
      <w:pPr>
        <w:ind w:firstLine="0"/>
        <w:jc w:val="center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РЕШЕНИЕ</w:t>
      </w:r>
      <w:r w:rsidR="00914C6D" w:rsidRPr="00C8228F">
        <w:rPr>
          <w:rFonts w:ascii="Times New Roman" w:hAnsi="Times New Roman" w:cs="Times New Roman"/>
        </w:rPr>
        <w:t xml:space="preserve"> №</w:t>
      </w:r>
      <w:r w:rsidR="00C8228F">
        <w:rPr>
          <w:rFonts w:ascii="Times New Roman" w:hAnsi="Times New Roman" w:cs="Times New Roman"/>
        </w:rPr>
        <w:t>8/22-5</w:t>
      </w:r>
    </w:p>
    <w:p w:rsidR="00914C6D" w:rsidRPr="00C8228F" w:rsidRDefault="00914C6D">
      <w:pPr>
        <w:ind w:firstLine="0"/>
        <w:jc w:val="center"/>
        <w:rPr>
          <w:rFonts w:ascii="Times New Roman" w:hAnsi="Times New Roman" w:cs="Times New Roman"/>
          <w:b/>
        </w:rPr>
      </w:pPr>
    </w:p>
    <w:p w:rsidR="00914C6D" w:rsidRPr="00C8228F" w:rsidRDefault="003908F2">
      <w:pPr>
        <w:ind w:firstLine="0"/>
        <w:rPr>
          <w:rFonts w:ascii="Times New Roman" w:hAnsi="Times New Roman" w:cs="Times New Roman"/>
          <w:u w:val="single"/>
        </w:rPr>
      </w:pPr>
      <w:r w:rsidRPr="00C8228F">
        <w:rPr>
          <w:rFonts w:ascii="Times New Roman" w:hAnsi="Times New Roman" w:cs="Times New Roman"/>
          <w:u w:val="single"/>
        </w:rPr>
        <w:t>2</w:t>
      </w:r>
      <w:r w:rsidR="00C8228F" w:rsidRPr="00C8228F">
        <w:rPr>
          <w:rFonts w:ascii="Times New Roman" w:hAnsi="Times New Roman" w:cs="Times New Roman"/>
          <w:u w:val="single"/>
        </w:rPr>
        <w:t>8</w:t>
      </w:r>
      <w:r w:rsidRPr="00C8228F">
        <w:rPr>
          <w:rFonts w:ascii="Times New Roman" w:hAnsi="Times New Roman" w:cs="Times New Roman"/>
          <w:u w:val="single"/>
        </w:rPr>
        <w:t xml:space="preserve"> апреля</w:t>
      </w:r>
      <w:r w:rsidR="008E31CC" w:rsidRPr="00C8228F">
        <w:rPr>
          <w:rFonts w:ascii="Times New Roman" w:hAnsi="Times New Roman" w:cs="Times New Roman"/>
          <w:u w:val="single"/>
        </w:rPr>
        <w:t xml:space="preserve"> 202</w:t>
      </w:r>
      <w:r w:rsidR="00A75F6F" w:rsidRPr="00C8228F">
        <w:rPr>
          <w:rFonts w:ascii="Times New Roman" w:hAnsi="Times New Roman" w:cs="Times New Roman"/>
          <w:u w:val="single"/>
        </w:rPr>
        <w:t>3</w:t>
      </w:r>
      <w:r w:rsidR="00C8228F">
        <w:rPr>
          <w:rFonts w:ascii="Times New Roman" w:hAnsi="Times New Roman" w:cs="Times New Roman"/>
          <w:u w:val="single"/>
        </w:rPr>
        <w:t xml:space="preserve"> года</w:t>
      </w:r>
    </w:p>
    <w:p w:rsidR="008E31CC" w:rsidRPr="00C8228F" w:rsidRDefault="00914C6D">
      <w:pPr>
        <w:ind w:firstLine="0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п. Куркиеки</w:t>
      </w:r>
    </w:p>
    <w:p w:rsidR="008E31CC" w:rsidRDefault="008E31CC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C8228F" w:rsidRDefault="00C8228F" w:rsidP="00C8228F"/>
    <w:p w:rsidR="00C8228F" w:rsidRPr="00C8228F" w:rsidRDefault="00C8228F" w:rsidP="00C8228F"/>
    <w:p w:rsidR="008E31CC" w:rsidRPr="00C8228F" w:rsidRDefault="008E31CC" w:rsidP="00412573">
      <w:pPr>
        <w:pStyle w:val="1"/>
        <w:spacing w:before="0" w:after="0"/>
        <w:ind w:right="4153"/>
        <w:jc w:val="both"/>
        <w:rPr>
          <w:rFonts w:ascii="Times New Roman" w:hAnsi="Times New Roman" w:cs="Times New Roman"/>
          <w:b w:val="0"/>
        </w:rPr>
      </w:pPr>
      <w:r w:rsidRPr="00C8228F">
        <w:rPr>
          <w:rFonts w:ascii="Times New Roman" w:hAnsi="Times New Roman" w:cs="Times New Roman"/>
          <w:b w:val="0"/>
        </w:rPr>
        <w:t>Об утверждении Порядка предоставления</w:t>
      </w:r>
      <w:r w:rsidR="00C8228F">
        <w:rPr>
          <w:rFonts w:ascii="Times New Roman" w:hAnsi="Times New Roman" w:cs="Times New Roman"/>
          <w:b w:val="0"/>
        </w:rPr>
        <w:t xml:space="preserve"> </w:t>
      </w:r>
      <w:r w:rsidRPr="00C8228F">
        <w:rPr>
          <w:rFonts w:ascii="Times New Roman" w:hAnsi="Times New Roman" w:cs="Times New Roman"/>
          <w:b w:val="0"/>
        </w:rPr>
        <w:t>иных межбюджетных трансфертов из бюджета Куркиекско</w:t>
      </w:r>
      <w:r w:rsidR="00A75F6F" w:rsidRPr="00C8228F">
        <w:rPr>
          <w:rFonts w:ascii="Times New Roman" w:hAnsi="Times New Roman" w:cs="Times New Roman"/>
          <w:b w:val="0"/>
        </w:rPr>
        <w:t>го</w:t>
      </w:r>
      <w:r w:rsidRPr="00C8228F">
        <w:rPr>
          <w:rFonts w:ascii="Times New Roman" w:hAnsi="Times New Roman" w:cs="Times New Roman"/>
          <w:b w:val="0"/>
        </w:rPr>
        <w:t xml:space="preserve"> сельско</w:t>
      </w:r>
      <w:r w:rsidR="00A75F6F" w:rsidRPr="00C8228F">
        <w:rPr>
          <w:rFonts w:ascii="Times New Roman" w:hAnsi="Times New Roman" w:cs="Times New Roman"/>
          <w:b w:val="0"/>
        </w:rPr>
        <w:t>го поселения</w:t>
      </w:r>
    </w:p>
    <w:p w:rsidR="008E31CC" w:rsidRPr="00C8228F" w:rsidRDefault="008E31CC">
      <w:pPr>
        <w:ind w:firstLine="709"/>
        <w:rPr>
          <w:rFonts w:ascii="Times New Roman" w:hAnsi="Times New Roman" w:cs="Times New Roman"/>
        </w:rPr>
      </w:pPr>
    </w:p>
    <w:p w:rsidR="00914C6D" w:rsidRPr="00C8228F" w:rsidRDefault="00914C6D">
      <w:pPr>
        <w:ind w:firstLine="709"/>
        <w:rPr>
          <w:rFonts w:ascii="Times New Roman" w:hAnsi="Times New Roman" w:cs="Times New Roman"/>
        </w:rPr>
      </w:pPr>
    </w:p>
    <w:p w:rsidR="008E31CC" w:rsidRDefault="008E31CC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 xml:space="preserve">В соответствии со </w:t>
      </w:r>
      <w:r w:rsidRPr="00C8228F">
        <w:rPr>
          <w:rStyle w:val="af"/>
          <w:rFonts w:ascii="Times New Roman" w:hAnsi="Times New Roman" w:cs="Times New Roman"/>
          <w:b w:val="0"/>
          <w:color w:val="auto"/>
        </w:rPr>
        <w:t>статьями 9, 154 и 142.5</w:t>
      </w:r>
      <w:r w:rsidRPr="00C8228F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Pr="00C8228F">
        <w:rPr>
          <w:rStyle w:val="af"/>
          <w:rFonts w:ascii="Times New Roman" w:hAnsi="Times New Roman" w:cs="Times New Roman"/>
          <w:b w:val="0"/>
          <w:color w:val="auto"/>
        </w:rPr>
        <w:t>Федеральным законом</w:t>
      </w:r>
      <w:r w:rsidR="00C8228F">
        <w:rPr>
          <w:rFonts w:ascii="Times New Roman" w:hAnsi="Times New Roman" w:cs="Times New Roman"/>
        </w:rPr>
        <w:t xml:space="preserve"> от 06.10.2003 №131-ФЗ «</w:t>
      </w:r>
      <w:r w:rsidRPr="00C8228F"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</w:t>
      </w:r>
      <w:r w:rsidR="00C8228F">
        <w:rPr>
          <w:rFonts w:ascii="Times New Roman" w:hAnsi="Times New Roman" w:cs="Times New Roman"/>
        </w:rPr>
        <w:t>Ф</w:t>
      </w:r>
      <w:r w:rsidRPr="00C8228F">
        <w:rPr>
          <w:rFonts w:ascii="Times New Roman" w:hAnsi="Times New Roman" w:cs="Times New Roman"/>
        </w:rPr>
        <w:t>едерации</w:t>
      </w:r>
      <w:r w:rsidR="00C8228F">
        <w:rPr>
          <w:rFonts w:ascii="Times New Roman" w:hAnsi="Times New Roman" w:cs="Times New Roman"/>
        </w:rPr>
        <w:t>»</w:t>
      </w:r>
      <w:r w:rsidRPr="00C8228F">
        <w:rPr>
          <w:rFonts w:ascii="Times New Roman" w:hAnsi="Times New Roman" w:cs="Times New Roman"/>
        </w:rPr>
        <w:t xml:space="preserve">, Уставом </w:t>
      </w:r>
      <w:r w:rsidR="00A75F6F" w:rsidRPr="00C8228F">
        <w:rPr>
          <w:rFonts w:ascii="Times New Roman" w:hAnsi="Times New Roman" w:cs="Times New Roman"/>
        </w:rPr>
        <w:t>Куркиекского</w:t>
      </w:r>
      <w:r w:rsidRPr="00C8228F">
        <w:rPr>
          <w:rFonts w:ascii="Times New Roman" w:hAnsi="Times New Roman" w:cs="Times New Roman"/>
        </w:rPr>
        <w:t xml:space="preserve"> сельско</w:t>
      </w:r>
      <w:r w:rsidR="00A75F6F" w:rsidRPr="00C8228F">
        <w:rPr>
          <w:rFonts w:ascii="Times New Roman" w:hAnsi="Times New Roman" w:cs="Times New Roman"/>
        </w:rPr>
        <w:t>го</w:t>
      </w:r>
      <w:r w:rsidRPr="00C8228F">
        <w:rPr>
          <w:rFonts w:ascii="Times New Roman" w:hAnsi="Times New Roman" w:cs="Times New Roman"/>
        </w:rPr>
        <w:t xml:space="preserve"> поселени</w:t>
      </w:r>
      <w:r w:rsidR="00A75F6F" w:rsidRPr="00C8228F">
        <w:rPr>
          <w:rFonts w:ascii="Times New Roman" w:hAnsi="Times New Roman" w:cs="Times New Roman"/>
        </w:rPr>
        <w:t xml:space="preserve">я, Совет </w:t>
      </w:r>
      <w:r w:rsidRPr="00C8228F">
        <w:rPr>
          <w:rFonts w:ascii="Times New Roman" w:hAnsi="Times New Roman" w:cs="Times New Roman"/>
        </w:rPr>
        <w:t>Куркиекско</w:t>
      </w:r>
      <w:r w:rsidR="00A75F6F" w:rsidRPr="00C8228F">
        <w:rPr>
          <w:rFonts w:ascii="Times New Roman" w:hAnsi="Times New Roman" w:cs="Times New Roman"/>
        </w:rPr>
        <w:t>го сельского поселения</w:t>
      </w:r>
      <w:r w:rsidR="00C8228F">
        <w:rPr>
          <w:rFonts w:ascii="Times New Roman" w:hAnsi="Times New Roman" w:cs="Times New Roman"/>
        </w:rPr>
        <w:t xml:space="preserve"> </w:t>
      </w:r>
      <w:r w:rsidRPr="00C8228F">
        <w:rPr>
          <w:rFonts w:ascii="Times New Roman" w:hAnsi="Times New Roman" w:cs="Times New Roman"/>
        </w:rPr>
        <w:t>РЕШИЛ:</w:t>
      </w:r>
    </w:p>
    <w:p w:rsidR="00C8228F" w:rsidRPr="00C8228F" w:rsidRDefault="00C8228F" w:rsidP="00C8228F"/>
    <w:p w:rsidR="008E31CC" w:rsidRPr="00C8228F" w:rsidRDefault="00C8228F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E31CC" w:rsidRPr="00C8228F">
        <w:rPr>
          <w:rFonts w:ascii="Times New Roman" w:hAnsi="Times New Roman" w:cs="Times New Roman"/>
        </w:rPr>
        <w:t>Утвердить Порядок предоставления иных межбюджетных трансфертов из бюджета Куркиекско</w:t>
      </w:r>
      <w:r w:rsidR="00A75F6F" w:rsidRPr="00C8228F">
        <w:rPr>
          <w:rFonts w:ascii="Times New Roman" w:hAnsi="Times New Roman" w:cs="Times New Roman"/>
        </w:rPr>
        <w:t>го</w:t>
      </w:r>
      <w:r w:rsidR="008E31CC" w:rsidRPr="00C8228F">
        <w:rPr>
          <w:rFonts w:ascii="Times New Roman" w:hAnsi="Times New Roman" w:cs="Times New Roman"/>
        </w:rPr>
        <w:t xml:space="preserve"> сельско</w:t>
      </w:r>
      <w:r w:rsidR="00A75F6F" w:rsidRPr="00C8228F">
        <w:rPr>
          <w:rFonts w:ascii="Times New Roman" w:hAnsi="Times New Roman" w:cs="Times New Roman"/>
        </w:rPr>
        <w:t>го</w:t>
      </w:r>
      <w:r w:rsidR="008E31CC" w:rsidRPr="00C8228F">
        <w:rPr>
          <w:rFonts w:ascii="Times New Roman" w:hAnsi="Times New Roman" w:cs="Times New Roman"/>
        </w:rPr>
        <w:t xml:space="preserve"> поселени</w:t>
      </w:r>
      <w:r w:rsidR="00A75F6F" w:rsidRPr="00C8228F">
        <w:rPr>
          <w:rFonts w:ascii="Times New Roman" w:hAnsi="Times New Roman" w:cs="Times New Roman"/>
        </w:rPr>
        <w:t>я</w:t>
      </w:r>
      <w:r w:rsidR="008E31CC" w:rsidRPr="00C8228F">
        <w:rPr>
          <w:rFonts w:ascii="Times New Roman" w:hAnsi="Times New Roman" w:cs="Times New Roman"/>
        </w:rPr>
        <w:t xml:space="preserve"> (прилагается).</w:t>
      </w:r>
    </w:p>
    <w:p w:rsidR="008E31CC" w:rsidRPr="00C8228F" w:rsidRDefault="00C8228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12573" w:rsidRPr="00C8228F">
        <w:rPr>
          <w:rFonts w:ascii="Times New Roman" w:hAnsi="Times New Roman" w:cs="Times New Roman"/>
        </w:rPr>
        <w:t>Обнародовать настоящее Р</w:t>
      </w:r>
      <w:r w:rsidR="008E31CC" w:rsidRPr="00C8228F">
        <w:rPr>
          <w:rFonts w:ascii="Times New Roman" w:hAnsi="Times New Roman" w:cs="Times New Roman"/>
        </w:rPr>
        <w:t xml:space="preserve">ешение </w:t>
      </w:r>
      <w:r w:rsidR="00412573" w:rsidRPr="00C8228F">
        <w:rPr>
          <w:rFonts w:ascii="Times New Roman" w:hAnsi="Times New Roman" w:cs="Times New Roman"/>
        </w:rPr>
        <w:t xml:space="preserve">путем размещения его </w:t>
      </w:r>
      <w:r w:rsidR="008E31CC" w:rsidRPr="00C8228F">
        <w:rPr>
          <w:rFonts w:ascii="Times New Roman" w:hAnsi="Times New Roman" w:cs="Times New Roman"/>
        </w:rPr>
        <w:t xml:space="preserve">на официальном сайте </w:t>
      </w:r>
      <w:r w:rsidR="00412573" w:rsidRPr="00C8228F">
        <w:rPr>
          <w:rFonts w:ascii="Times New Roman" w:hAnsi="Times New Roman" w:cs="Times New Roman"/>
        </w:rPr>
        <w:t xml:space="preserve">органов местного самоуправления Куркиекского сельского поселения </w:t>
      </w:r>
      <w:r w:rsidR="00412573" w:rsidRPr="00C8228F">
        <w:rPr>
          <w:rFonts w:ascii="Times New Roman" w:hAnsi="Times New Roman" w:cs="Times New Roman"/>
          <w:lang w:val="en-US"/>
        </w:rPr>
        <w:t>admksp</w:t>
      </w:r>
      <w:r w:rsidR="00412573" w:rsidRPr="00C8228F">
        <w:rPr>
          <w:rFonts w:ascii="Times New Roman" w:hAnsi="Times New Roman" w:cs="Times New Roman"/>
        </w:rPr>
        <w:t>.</w:t>
      </w:r>
      <w:r w:rsidR="00412573" w:rsidRPr="00C8228F">
        <w:rPr>
          <w:rFonts w:ascii="Times New Roman" w:hAnsi="Times New Roman" w:cs="Times New Roman"/>
          <w:lang w:val="en-US"/>
        </w:rPr>
        <w:t>ru</w:t>
      </w:r>
      <w:r w:rsidR="008E31CC" w:rsidRPr="00C8228F">
        <w:rPr>
          <w:rFonts w:ascii="Times New Roman" w:hAnsi="Times New Roman" w:cs="Times New Roman"/>
        </w:rPr>
        <w:t xml:space="preserve">. </w:t>
      </w:r>
    </w:p>
    <w:p w:rsidR="008E31CC" w:rsidRPr="00C8228F" w:rsidRDefault="00C8228F">
      <w:pPr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</w:t>
      </w:r>
      <w:r w:rsidR="008E31CC" w:rsidRPr="00C8228F">
        <w:rPr>
          <w:rFonts w:ascii="Times New Roman" w:hAnsi="Times New Roman" w:cs="Times New Roman"/>
        </w:rPr>
        <w:t xml:space="preserve">Настоящее решение вступает в силу с момента </w:t>
      </w:r>
      <w:r w:rsidR="00412573" w:rsidRPr="00C8228F">
        <w:rPr>
          <w:rFonts w:ascii="Times New Roman" w:hAnsi="Times New Roman" w:cs="Times New Roman"/>
        </w:rPr>
        <w:t>его официального обнародования</w:t>
      </w:r>
      <w:r w:rsidR="008E31CC" w:rsidRPr="00C8228F">
        <w:rPr>
          <w:rFonts w:ascii="Times New Roman" w:hAnsi="Times New Roman" w:cs="Times New Roman"/>
        </w:rPr>
        <w:t xml:space="preserve"> и распространяет свое действия </w:t>
      </w:r>
      <w:r w:rsidR="00A75F6F" w:rsidRPr="00C8228F">
        <w:rPr>
          <w:rFonts w:ascii="Times New Roman" w:hAnsi="Times New Roman" w:cs="Times New Roman"/>
        </w:rPr>
        <w:t>на правоотношения,</w:t>
      </w:r>
      <w:r w:rsidR="008E31CC" w:rsidRPr="00C8228F">
        <w:rPr>
          <w:rFonts w:ascii="Times New Roman" w:hAnsi="Times New Roman" w:cs="Times New Roman"/>
        </w:rPr>
        <w:t xml:space="preserve"> возникшие с</w:t>
      </w:r>
      <w:r w:rsidR="00A75F6F" w:rsidRPr="00C8228F">
        <w:rPr>
          <w:rFonts w:ascii="Times New Roman" w:hAnsi="Times New Roman" w:cs="Times New Roman"/>
        </w:rPr>
        <w:t xml:space="preserve"> 01.01.2023</w:t>
      </w:r>
      <w:r w:rsidR="008E31CC" w:rsidRPr="00C8228F">
        <w:rPr>
          <w:rFonts w:ascii="Times New Roman" w:hAnsi="Times New Roman" w:cs="Times New Roman"/>
        </w:rPr>
        <w:t xml:space="preserve"> года.</w:t>
      </w:r>
    </w:p>
    <w:p w:rsidR="008E31CC" w:rsidRPr="00C8228F" w:rsidRDefault="008E31CC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 </w:t>
      </w:r>
    </w:p>
    <w:p w:rsidR="008E31CC" w:rsidRPr="00C8228F" w:rsidRDefault="008E31CC">
      <w:pPr>
        <w:pStyle w:val="af1"/>
        <w:jc w:val="both"/>
        <w:rPr>
          <w:rFonts w:ascii="Times New Roman" w:hAnsi="Times New Roman" w:cs="Times New Roman"/>
        </w:rPr>
      </w:pPr>
    </w:p>
    <w:p w:rsidR="00914C6D" w:rsidRPr="00C8228F" w:rsidRDefault="00914C6D" w:rsidP="00914C6D">
      <w:pPr>
        <w:rPr>
          <w:rFonts w:ascii="Times New Roman" w:hAnsi="Times New Roman" w:cs="Times New Roman"/>
        </w:rPr>
      </w:pPr>
    </w:p>
    <w:p w:rsidR="00914C6D" w:rsidRPr="00C8228F" w:rsidRDefault="00914C6D" w:rsidP="00914C6D">
      <w:pPr>
        <w:rPr>
          <w:rFonts w:ascii="Times New Roman" w:hAnsi="Times New Roman" w:cs="Times New Roman"/>
        </w:rPr>
      </w:pPr>
    </w:p>
    <w:p w:rsidR="008E31CC" w:rsidRPr="00C8228F" w:rsidRDefault="008E31CC">
      <w:pPr>
        <w:pStyle w:val="af1"/>
        <w:jc w:val="both"/>
        <w:rPr>
          <w:rFonts w:ascii="Times New Roman" w:hAnsi="Times New Roman" w:cs="Times New Roman"/>
        </w:rPr>
      </w:pPr>
    </w:p>
    <w:p w:rsidR="008E31CC" w:rsidRPr="00C8228F" w:rsidRDefault="00412573" w:rsidP="00914C6D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Председатель Совета</w:t>
      </w:r>
    </w:p>
    <w:p w:rsidR="00412573" w:rsidRPr="00C8228F" w:rsidRDefault="00412573" w:rsidP="00914C6D">
      <w:pPr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Куркиекского сельского поселения</w:t>
      </w:r>
      <w:r w:rsidR="00914C6D" w:rsidRPr="00C8228F">
        <w:rPr>
          <w:rFonts w:ascii="Times New Roman" w:hAnsi="Times New Roman" w:cs="Times New Roman"/>
        </w:rPr>
        <w:tab/>
      </w:r>
      <w:r w:rsidR="00914C6D" w:rsidRPr="00C8228F">
        <w:rPr>
          <w:rFonts w:ascii="Times New Roman" w:hAnsi="Times New Roman" w:cs="Times New Roman"/>
        </w:rPr>
        <w:tab/>
      </w:r>
      <w:r w:rsidR="00914C6D" w:rsidRPr="00C8228F">
        <w:rPr>
          <w:rFonts w:ascii="Times New Roman" w:hAnsi="Times New Roman" w:cs="Times New Roman"/>
        </w:rPr>
        <w:tab/>
      </w:r>
      <w:r w:rsidR="00914C6D" w:rsidRPr="00C8228F">
        <w:rPr>
          <w:rFonts w:ascii="Times New Roman" w:hAnsi="Times New Roman" w:cs="Times New Roman"/>
        </w:rPr>
        <w:tab/>
      </w:r>
      <w:r w:rsidR="00914C6D" w:rsidRPr="00C8228F">
        <w:rPr>
          <w:rFonts w:ascii="Times New Roman" w:hAnsi="Times New Roman" w:cs="Times New Roman"/>
        </w:rPr>
        <w:tab/>
      </w:r>
      <w:r w:rsidR="00914C6D" w:rsidRPr="00C8228F">
        <w:rPr>
          <w:rFonts w:ascii="Times New Roman" w:hAnsi="Times New Roman" w:cs="Times New Roman"/>
        </w:rPr>
        <w:tab/>
        <w:t>Н.Н. Киевский</w:t>
      </w:r>
    </w:p>
    <w:p w:rsidR="00914C6D" w:rsidRPr="00C8228F" w:rsidRDefault="00914C6D" w:rsidP="00914C6D">
      <w:pPr>
        <w:ind w:firstLine="709"/>
        <w:rPr>
          <w:rFonts w:ascii="Times New Roman" w:hAnsi="Times New Roman" w:cs="Times New Roman"/>
        </w:rPr>
      </w:pPr>
    </w:p>
    <w:p w:rsidR="00914C6D" w:rsidRDefault="00914C6D" w:rsidP="00914C6D">
      <w:pPr>
        <w:ind w:firstLine="709"/>
        <w:rPr>
          <w:rFonts w:ascii="Times New Roman" w:hAnsi="Times New Roman" w:cs="Times New Roman"/>
        </w:rPr>
      </w:pPr>
    </w:p>
    <w:p w:rsidR="00C8228F" w:rsidRPr="00C8228F" w:rsidRDefault="00C8228F" w:rsidP="00914C6D">
      <w:pPr>
        <w:ind w:firstLine="709"/>
        <w:rPr>
          <w:rFonts w:ascii="Times New Roman" w:hAnsi="Times New Roman" w:cs="Times New Roman"/>
        </w:rPr>
      </w:pPr>
    </w:p>
    <w:p w:rsidR="00914C6D" w:rsidRPr="00C8228F" w:rsidRDefault="00914C6D" w:rsidP="00914C6D">
      <w:pPr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Глава Куркиекского сельского поселения</w:t>
      </w:r>
      <w:r w:rsidRPr="00C8228F">
        <w:rPr>
          <w:rFonts w:ascii="Times New Roman" w:hAnsi="Times New Roman" w:cs="Times New Roman"/>
        </w:rPr>
        <w:tab/>
      </w:r>
      <w:r w:rsidRPr="00C8228F">
        <w:rPr>
          <w:rFonts w:ascii="Times New Roman" w:hAnsi="Times New Roman" w:cs="Times New Roman"/>
        </w:rPr>
        <w:tab/>
      </w:r>
      <w:r w:rsidRPr="00C8228F">
        <w:rPr>
          <w:rFonts w:ascii="Times New Roman" w:hAnsi="Times New Roman" w:cs="Times New Roman"/>
        </w:rPr>
        <w:tab/>
      </w:r>
      <w:r w:rsidRPr="00C8228F">
        <w:rPr>
          <w:rFonts w:ascii="Times New Roman" w:hAnsi="Times New Roman" w:cs="Times New Roman"/>
        </w:rPr>
        <w:tab/>
      </w:r>
      <w:r w:rsidRPr="00C8228F">
        <w:rPr>
          <w:rFonts w:ascii="Times New Roman" w:hAnsi="Times New Roman" w:cs="Times New Roman"/>
        </w:rPr>
        <w:tab/>
        <w:t>С.А. Новожилов</w:t>
      </w:r>
    </w:p>
    <w:p w:rsidR="008E31CC" w:rsidRPr="00C8228F" w:rsidRDefault="008E31CC">
      <w:pPr>
        <w:ind w:firstLine="709"/>
        <w:rPr>
          <w:rFonts w:ascii="Times New Roman" w:hAnsi="Times New Roman" w:cs="Times New Roman"/>
        </w:rPr>
      </w:pPr>
    </w:p>
    <w:p w:rsidR="008E31CC" w:rsidRPr="00C8228F" w:rsidRDefault="008E31CC">
      <w:pPr>
        <w:ind w:firstLine="709"/>
        <w:jc w:val="right"/>
        <w:rPr>
          <w:rFonts w:ascii="Times New Roman" w:hAnsi="Times New Roman" w:cs="Times New Roman"/>
        </w:rPr>
      </w:pPr>
    </w:p>
    <w:p w:rsidR="008E31CC" w:rsidRPr="00C8228F" w:rsidRDefault="008E31CC">
      <w:pPr>
        <w:ind w:firstLine="709"/>
        <w:jc w:val="right"/>
        <w:rPr>
          <w:rFonts w:ascii="Times New Roman" w:hAnsi="Times New Roman" w:cs="Times New Roman"/>
        </w:rPr>
      </w:pPr>
    </w:p>
    <w:p w:rsidR="008E31CC" w:rsidRPr="00C8228F" w:rsidRDefault="008E31CC">
      <w:pPr>
        <w:ind w:firstLine="709"/>
        <w:jc w:val="right"/>
        <w:rPr>
          <w:rFonts w:ascii="Times New Roman" w:hAnsi="Times New Roman" w:cs="Times New Roman"/>
        </w:rPr>
      </w:pPr>
    </w:p>
    <w:p w:rsidR="008E31CC" w:rsidRPr="00C8228F" w:rsidRDefault="008E31CC">
      <w:pPr>
        <w:ind w:firstLine="709"/>
        <w:jc w:val="right"/>
        <w:rPr>
          <w:rFonts w:ascii="Times New Roman" w:hAnsi="Times New Roman" w:cs="Times New Roman"/>
        </w:rPr>
      </w:pPr>
    </w:p>
    <w:p w:rsidR="008E31CC" w:rsidRPr="00C8228F" w:rsidRDefault="008E31CC">
      <w:pPr>
        <w:ind w:firstLine="709"/>
        <w:jc w:val="right"/>
        <w:rPr>
          <w:rFonts w:ascii="Times New Roman" w:hAnsi="Times New Roman" w:cs="Times New Roman"/>
        </w:rPr>
      </w:pPr>
    </w:p>
    <w:p w:rsidR="008E31CC" w:rsidRPr="00C8228F" w:rsidRDefault="008E31CC">
      <w:pPr>
        <w:ind w:firstLine="709"/>
        <w:jc w:val="right"/>
        <w:rPr>
          <w:rFonts w:ascii="Times New Roman" w:hAnsi="Times New Roman" w:cs="Times New Roman"/>
        </w:rPr>
      </w:pPr>
    </w:p>
    <w:p w:rsidR="008E31CC" w:rsidRPr="00C8228F" w:rsidRDefault="008E31CC">
      <w:pPr>
        <w:ind w:firstLine="709"/>
        <w:jc w:val="right"/>
        <w:rPr>
          <w:rFonts w:ascii="Times New Roman" w:hAnsi="Times New Roman" w:cs="Times New Roman"/>
        </w:rPr>
      </w:pPr>
    </w:p>
    <w:p w:rsidR="00A75F6F" w:rsidRPr="00C8228F" w:rsidRDefault="00A75F6F">
      <w:pPr>
        <w:ind w:firstLine="709"/>
        <w:jc w:val="right"/>
        <w:rPr>
          <w:rFonts w:ascii="Times New Roman" w:hAnsi="Times New Roman" w:cs="Times New Roman"/>
        </w:rPr>
      </w:pPr>
    </w:p>
    <w:p w:rsidR="00A75F6F" w:rsidRPr="00C8228F" w:rsidRDefault="00A75F6F">
      <w:pPr>
        <w:ind w:firstLine="709"/>
        <w:jc w:val="right"/>
        <w:rPr>
          <w:rFonts w:ascii="Times New Roman" w:hAnsi="Times New Roman" w:cs="Times New Roman"/>
        </w:rPr>
      </w:pPr>
    </w:p>
    <w:p w:rsidR="00A75F6F" w:rsidRPr="00C8228F" w:rsidRDefault="00A75F6F">
      <w:pPr>
        <w:ind w:firstLine="709"/>
        <w:jc w:val="right"/>
        <w:rPr>
          <w:rFonts w:ascii="Times New Roman" w:hAnsi="Times New Roman" w:cs="Times New Roman"/>
        </w:rPr>
      </w:pPr>
    </w:p>
    <w:p w:rsidR="00A75F6F" w:rsidRPr="00C8228F" w:rsidRDefault="00914C6D" w:rsidP="00914C6D">
      <w:pPr>
        <w:ind w:leftChars="1800" w:left="4320" w:firstLine="0"/>
        <w:jc w:val="left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lastRenderedPageBreak/>
        <w:t>УТВЕРЖДЕН</w:t>
      </w:r>
    </w:p>
    <w:p w:rsidR="008E31CC" w:rsidRPr="00C8228F" w:rsidRDefault="00914C6D" w:rsidP="00914C6D">
      <w:pPr>
        <w:ind w:leftChars="1800" w:left="4320" w:firstLine="0"/>
        <w:jc w:val="left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Р</w:t>
      </w:r>
      <w:r w:rsidR="008E31CC" w:rsidRPr="00C8228F">
        <w:rPr>
          <w:rFonts w:ascii="Times New Roman" w:hAnsi="Times New Roman" w:cs="Times New Roman"/>
        </w:rPr>
        <w:t>ешени</w:t>
      </w:r>
      <w:r w:rsidRPr="00C8228F">
        <w:rPr>
          <w:rFonts w:ascii="Times New Roman" w:hAnsi="Times New Roman" w:cs="Times New Roman"/>
        </w:rPr>
        <w:t xml:space="preserve">ем Совета </w:t>
      </w:r>
      <w:r w:rsidR="008E31CC" w:rsidRPr="00C8228F">
        <w:rPr>
          <w:rFonts w:ascii="Times New Roman" w:hAnsi="Times New Roman" w:cs="Times New Roman"/>
        </w:rPr>
        <w:t>Куркиекско</w:t>
      </w:r>
      <w:r w:rsidRPr="00C8228F">
        <w:rPr>
          <w:rFonts w:ascii="Times New Roman" w:hAnsi="Times New Roman" w:cs="Times New Roman"/>
        </w:rPr>
        <w:t>го сельского поселения Лахденпохского муниципального района</w:t>
      </w:r>
    </w:p>
    <w:p w:rsidR="00914C6D" w:rsidRPr="00C8228F" w:rsidRDefault="00914C6D" w:rsidP="00914C6D">
      <w:pPr>
        <w:ind w:leftChars="1800" w:left="4320" w:firstLine="0"/>
        <w:jc w:val="left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от «</w:t>
      </w:r>
      <w:r w:rsidR="003908F2" w:rsidRPr="00C8228F">
        <w:rPr>
          <w:rFonts w:ascii="Times New Roman" w:hAnsi="Times New Roman" w:cs="Times New Roman"/>
        </w:rPr>
        <w:t>2</w:t>
      </w:r>
      <w:r w:rsidR="00C8228F">
        <w:rPr>
          <w:rFonts w:ascii="Times New Roman" w:hAnsi="Times New Roman" w:cs="Times New Roman"/>
        </w:rPr>
        <w:t>8</w:t>
      </w:r>
      <w:r w:rsidRPr="00C8228F">
        <w:rPr>
          <w:rFonts w:ascii="Times New Roman" w:hAnsi="Times New Roman" w:cs="Times New Roman"/>
        </w:rPr>
        <w:t xml:space="preserve">» </w:t>
      </w:r>
      <w:r w:rsidR="003908F2" w:rsidRPr="00C8228F">
        <w:rPr>
          <w:rFonts w:ascii="Times New Roman" w:hAnsi="Times New Roman" w:cs="Times New Roman"/>
        </w:rPr>
        <w:t xml:space="preserve">апреля </w:t>
      </w:r>
      <w:r w:rsidRPr="00C8228F">
        <w:rPr>
          <w:rFonts w:ascii="Times New Roman" w:hAnsi="Times New Roman" w:cs="Times New Roman"/>
        </w:rPr>
        <w:t>2023</w:t>
      </w:r>
      <w:r w:rsidR="00C8228F">
        <w:rPr>
          <w:rFonts w:ascii="Times New Roman" w:hAnsi="Times New Roman" w:cs="Times New Roman"/>
        </w:rPr>
        <w:t xml:space="preserve"> </w:t>
      </w:r>
      <w:r w:rsidRPr="00C8228F">
        <w:rPr>
          <w:rFonts w:ascii="Times New Roman" w:hAnsi="Times New Roman" w:cs="Times New Roman"/>
        </w:rPr>
        <w:t>г. №</w:t>
      </w:r>
      <w:r w:rsidR="00C8228F">
        <w:rPr>
          <w:rFonts w:ascii="Times New Roman" w:hAnsi="Times New Roman" w:cs="Times New Roman"/>
        </w:rPr>
        <w:t>8/22-5</w:t>
      </w:r>
    </w:p>
    <w:p w:rsidR="008E31CC" w:rsidRDefault="008E31CC">
      <w:pPr>
        <w:ind w:firstLine="709"/>
        <w:rPr>
          <w:rFonts w:ascii="Times New Roman" w:hAnsi="Times New Roman" w:cs="Times New Roman"/>
        </w:rPr>
      </w:pPr>
    </w:p>
    <w:p w:rsidR="00C8228F" w:rsidRPr="00C8228F" w:rsidRDefault="00C8228F">
      <w:pPr>
        <w:ind w:firstLine="709"/>
        <w:rPr>
          <w:rFonts w:ascii="Times New Roman" w:hAnsi="Times New Roman" w:cs="Times New Roman"/>
        </w:rPr>
      </w:pPr>
    </w:p>
    <w:p w:rsidR="008E31CC" w:rsidRPr="00C8228F" w:rsidRDefault="008E31CC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8228F">
        <w:rPr>
          <w:rFonts w:ascii="Times New Roman" w:hAnsi="Times New Roman" w:cs="Times New Roman"/>
          <w:color w:val="auto"/>
        </w:rPr>
        <w:t>ПОРЯДОК</w:t>
      </w:r>
    </w:p>
    <w:p w:rsidR="008E31CC" w:rsidRPr="00C8228F" w:rsidRDefault="008E31CC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8228F">
        <w:rPr>
          <w:rFonts w:ascii="Times New Roman" w:hAnsi="Times New Roman" w:cs="Times New Roman"/>
          <w:color w:val="auto"/>
        </w:rPr>
        <w:t>ПРЕДОСТАВЛЕНИЯ ИНЫХ МЕЖБЮДЖЕТНЫХ ТРАНСФЕРТОВ ИЗ БЮДЖЕТА КУРКИЕКСКО</w:t>
      </w:r>
      <w:r w:rsidR="00A75F6F" w:rsidRPr="00C8228F">
        <w:rPr>
          <w:rFonts w:ascii="Times New Roman" w:hAnsi="Times New Roman" w:cs="Times New Roman"/>
          <w:color w:val="auto"/>
        </w:rPr>
        <w:t>ГО</w:t>
      </w:r>
      <w:r w:rsidRPr="00C8228F">
        <w:rPr>
          <w:rFonts w:ascii="Times New Roman" w:hAnsi="Times New Roman" w:cs="Times New Roman"/>
          <w:color w:val="auto"/>
        </w:rPr>
        <w:t xml:space="preserve"> СЕЛЬСКО</w:t>
      </w:r>
      <w:r w:rsidR="00A75F6F" w:rsidRPr="00C8228F">
        <w:rPr>
          <w:rFonts w:ascii="Times New Roman" w:hAnsi="Times New Roman" w:cs="Times New Roman"/>
          <w:color w:val="auto"/>
        </w:rPr>
        <w:t>ГО ПОСЕЛЕНИЯ</w:t>
      </w:r>
    </w:p>
    <w:p w:rsidR="008E31CC" w:rsidRPr="00C8228F" w:rsidRDefault="008E31CC">
      <w:pPr>
        <w:ind w:firstLine="709"/>
        <w:jc w:val="center"/>
        <w:rPr>
          <w:rFonts w:ascii="Times New Roman" w:hAnsi="Times New Roman" w:cs="Times New Roman"/>
          <w:b/>
        </w:rPr>
      </w:pPr>
    </w:p>
    <w:p w:rsidR="008E31CC" w:rsidRPr="00C8228F" w:rsidRDefault="008E31CC">
      <w:pPr>
        <w:tabs>
          <w:tab w:val="left" w:pos="1134"/>
        </w:tabs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8228F">
        <w:rPr>
          <w:rFonts w:ascii="Times New Roman" w:hAnsi="Times New Roman" w:cs="Times New Roman"/>
          <w:b/>
        </w:rPr>
        <w:t>1. Общие положения</w:t>
      </w:r>
    </w:p>
    <w:p w:rsidR="008E31CC" w:rsidRPr="00C8228F" w:rsidRDefault="008E31CC">
      <w:pPr>
        <w:tabs>
          <w:tab w:val="left" w:pos="1134"/>
        </w:tabs>
        <w:ind w:firstLine="709"/>
        <w:rPr>
          <w:rFonts w:ascii="Times New Roman" w:hAnsi="Times New Roman" w:cs="Times New Roman"/>
          <w:i/>
        </w:rPr>
      </w:pPr>
      <w:r w:rsidRPr="00C8228F">
        <w:rPr>
          <w:rFonts w:ascii="Times New Roman" w:hAnsi="Times New Roman" w:cs="Times New Roman"/>
        </w:rPr>
        <w:t xml:space="preserve">Настоящим Порядком, принятым в </w:t>
      </w:r>
      <w:r w:rsidR="00C8228F">
        <w:rPr>
          <w:rFonts w:ascii="Times New Roman" w:hAnsi="Times New Roman" w:cs="Times New Roman"/>
        </w:rPr>
        <w:t>соответствии</w:t>
      </w:r>
      <w:r w:rsidRPr="00C8228F">
        <w:rPr>
          <w:rFonts w:ascii="Times New Roman" w:hAnsi="Times New Roman" w:cs="Times New Roman"/>
        </w:rPr>
        <w:t xml:space="preserve"> со </w:t>
      </w:r>
      <w:hyperlink r:id="rId6" w:tooltip="&quot;Бюджетный кодекс Российской Федерации&quot; от 31.07.1998 N 145-ФЗ (ред. от 22.10.2014){КонсультантПлюс}" w:history="1">
        <w:r w:rsidRPr="00C8228F">
          <w:rPr>
            <w:rFonts w:ascii="Times New Roman" w:hAnsi="Times New Roman" w:cs="Times New Roman"/>
          </w:rPr>
          <w:t>статьями 9</w:t>
        </w:r>
      </w:hyperlink>
      <w:r w:rsidRPr="00C8228F">
        <w:rPr>
          <w:rFonts w:ascii="Times New Roman" w:hAnsi="Times New Roman" w:cs="Times New Roman"/>
        </w:rPr>
        <w:t xml:space="preserve"> и 142.5 Бюджетного кодекса Россий</w:t>
      </w:r>
      <w:r w:rsidR="00C8228F">
        <w:rPr>
          <w:rFonts w:ascii="Times New Roman" w:hAnsi="Times New Roman" w:cs="Times New Roman"/>
        </w:rPr>
        <w:t>ской Федерации, частью 4 статьи</w:t>
      </w:r>
      <w:r w:rsidRPr="00C8228F">
        <w:rPr>
          <w:rFonts w:ascii="Times New Roman" w:hAnsi="Times New Roman" w:cs="Times New Roman"/>
        </w:rPr>
        <w:t xml:space="preserve"> 65 Федерального закона </w:t>
      </w:r>
      <w:r w:rsidR="00A75F6F" w:rsidRPr="00C8228F">
        <w:rPr>
          <w:rFonts w:ascii="Times New Roman" w:hAnsi="Times New Roman" w:cs="Times New Roman"/>
        </w:rPr>
        <w:t xml:space="preserve">от 6 октября 2003 г. </w:t>
      </w:r>
      <w:r w:rsidR="00C8228F">
        <w:rPr>
          <w:rFonts w:ascii="Times New Roman" w:hAnsi="Times New Roman" w:cs="Times New Roman"/>
        </w:rPr>
        <w:t>№</w:t>
      </w:r>
      <w:r w:rsidR="00A75F6F" w:rsidRPr="00C8228F">
        <w:rPr>
          <w:rFonts w:ascii="Times New Roman" w:hAnsi="Times New Roman" w:cs="Times New Roman"/>
        </w:rPr>
        <w:t xml:space="preserve">131-ФЗ </w:t>
      </w:r>
      <w:r w:rsidRPr="00C8228F">
        <w:rPr>
          <w:rFonts w:ascii="Times New Roman" w:hAnsi="Times New Roman" w:cs="Times New Roman"/>
        </w:rPr>
        <w:t>«Об общих принципах организации местного самоуправления в Ро</w:t>
      </w:r>
      <w:r w:rsidR="00A75F6F" w:rsidRPr="00C8228F">
        <w:rPr>
          <w:rFonts w:ascii="Times New Roman" w:hAnsi="Times New Roman" w:cs="Times New Roman"/>
        </w:rPr>
        <w:t xml:space="preserve">ссийской Федерации», Уставом </w:t>
      </w:r>
      <w:r w:rsidRPr="00C8228F">
        <w:rPr>
          <w:rFonts w:ascii="Times New Roman" w:hAnsi="Times New Roman" w:cs="Times New Roman"/>
        </w:rPr>
        <w:t>Куркиекско</w:t>
      </w:r>
      <w:r w:rsidR="00A75F6F" w:rsidRPr="00C8228F">
        <w:rPr>
          <w:rFonts w:ascii="Times New Roman" w:hAnsi="Times New Roman" w:cs="Times New Roman"/>
        </w:rPr>
        <w:t>го</w:t>
      </w:r>
      <w:r w:rsidRPr="00C8228F">
        <w:rPr>
          <w:rFonts w:ascii="Times New Roman" w:hAnsi="Times New Roman" w:cs="Times New Roman"/>
        </w:rPr>
        <w:t xml:space="preserve"> сельско</w:t>
      </w:r>
      <w:r w:rsidR="00A75F6F" w:rsidRPr="00C8228F">
        <w:rPr>
          <w:rFonts w:ascii="Times New Roman" w:hAnsi="Times New Roman" w:cs="Times New Roman"/>
        </w:rPr>
        <w:t>го</w:t>
      </w:r>
      <w:r w:rsidRPr="00C8228F">
        <w:rPr>
          <w:rFonts w:ascii="Times New Roman" w:hAnsi="Times New Roman" w:cs="Times New Roman"/>
        </w:rPr>
        <w:t xml:space="preserve"> поселени</w:t>
      </w:r>
      <w:r w:rsidR="00A75F6F" w:rsidRPr="00C8228F">
        <w:rPr>
          <w:rFonts w:ascii="Times New Roman" w:hAnsi="Times New Roman" w:cs="Times New Roman"/>
        </w:rPr>
        <w:t>я</w:t>
      </w:r>
      <w:r w:rsidRPr="00C8228F">
        <w:rPr>
          <w:rFonts w:ascii="Times New Roman" w:hAnsi="Times New Roman" w:cs="Times New Roman"/>
        </w:rPr>
        <w:t xml:space="preserve"> (далее – сельское поселение), Положением о б</w:t>
      </w:r>
      <w:r w:rsidR="00914C6D" w:rsidRPr="00C8228F">
        <w:rPr>
          <w:rFonts w:ascii="Times New Roman" w:hAnsi="Times New Roman" w:cs="Times New Roman"/>
        </w:rPr>
        <w:t>юджетном процессе в Куркиекском сельском поселении,</w:t>
      </w:r>
      <w:r w:rsidR="00914C6D" w:rsidRPr="00C8228F">
        <w:rPr>
          <w:rFonts w:ascii="Times New Roman" w:hAnsi="Times New Roman" w:cs="Times New Roman"/>
          <w:lang w:eastAsia="ar-SA"/>
        </w:rPr>
        <w:t xml:space="preserve"> утвержденным решением </w:t>
      </w:r>
      <w:r w:rsidR="00914C6D" w:rsidRPr="00C8228F">
        <w:rPr>
          <w:rFonts w:ascii="Times New Roman" w:hAnsi="Times New Roman" w:cs="Times New Roman"/>
        </w:rPr>
        <w:t>Совета Куркиекского сельского поселения</w:t>
      </w:r>
      <w:r w:rsidR="00914C6D" w:rsidRPr="00C8228F">
        <w:rPr>
          <w:rFonts w:ascii="Times New Roman" w:hAnsi="Times New Roman" w:cs="Times New Roman"/>
          <w:lang w:eastAsia="ar-SA"/>
        </w:rPr>
        <w:t xml:space="preserve"> от</w:t>
      </w:r>
      <w:r w:rsidR="00914C6D" w:rsidRPr="00C8228F">
        <w:rPr>
          <w:rFonts w:ascii="Times New Roman" w:hAnsi="Times New Roman" w:cs="Times New Roman"/>
        </w:rPr>
        <w:t xml:space="preserve"> 26.10.2011 года №19/32-2</w:t>
      </w:r>
      <w:r w:rsidR="00914C6D" w:rsidRPr="00C8228F">
        <w:rPr>
          <w:rFonts w:ascii="Times New Roman" w:hAnsi="Times New Roman" w:cs="Times New Roman"/>
          <w:lang w:eastAsia="ar-SA"/>
        </w:rPr>
        <w:t>, с учетом изменений, внесенных</w:t>
      </w:r>
      <w:r w:rsidR="00C8228F">
        <w:rPr>
          <w:rFonts w:ascii="Times New Roman" w:hAnsi="Times New Roman" w:cs="Times New Roman"/>
          <w:lang w:eastAsia="ar-SA"/>
        </w:rPr>
        <w:t xml:space="preserve"> </w:t>
      </w:r>
      <w:r w:rsidR="00914C6D" w:rsidRPr="00C8228F">
        <w:rPr>
          <w:rFonts w:ascii="Times New Roman" w:hAnsi="Times New Roman" w:cs="Times New Roman"/>
          <w:lang w:eastAsia="ar-SA"/>
        </w:rPr>
        <w:t xml:space="preserve">решением </w:t>
      </w:r>
      <w:r w:rsidR="00914C6D" w:rsidRPr="00C8228F">
        <w:rPr>
          <w:rFonts w:ascii="Times New Roman" w:hAnsi="Times New Roman" w:cs="Times New Roman"/>
        </w:rPr>
        <w:t>Совета Куркиекского сельского поселения</w:t>
      </w:r>
      <w:r w:rsidR="00914C6D" w:rsidRPr="00C8228F">
        <w:rPr>
          <w:rFonts w:ascii="Times New Roman" w:hAnsi="Times New Roman" w:cs="Times New Roman"/>
          <w:lang w:eastAsia="ar-SA"/>
        </w:rPr>
        <w:t>от 18.10.2018 г. №9/36-4</w:t>
      </w:r>
      <w:r w:rsidR="00C8228F">
        <w:rPr>
          <w:rFonts w:ascii="Times New Roman" w:hAnsi="Times New Roman" w:cs="Times New Roman"/>
          <w:lang w:eastAsia="ar-SA"/>
        </w:rPr>
        <w:t xml:space="preserve">, </w:t>
      </w:r>
      <w:r w:rsidRPr="00C8228F">
        <w:rPr>
          <w:rFonts w:ascii="Times New Roman" w:hAnsi="Times New Roman" w:cs="Times New Roman"/>
        </w:rPr>
        <w:t xml:space="preserve">устанавливается порядок и условия предоставления иных межбюджетных трансфертов из бюджета </w:t>
      </w:r>
      <w:r w:rsidRPr="00C8228F">
        <w:rPr>
          <w:rFonts w:ascii="Times New Roman" w:hAnsi="Times New Roman" w:cs="Times New Roman"/>
          <w:bCs/>
          <w:lang w:eastAsia="ar-SA"/>
        </w:rPr>
        <w:t xml:space="preserve">сельского поселения </w:t>
      </w:r>
      <w:r w:rsidRPr="00C8228F">
        <w:rPr>
          <w:rFonts w:ascii="Times New Roman" w:hAnsi="Times New Roman" w:cs="Times New Roman"/>
        </w:rPr>
        <w:t>бюджету Лахденпохского муниципального района Республики Карелия (далее – муниципальный район)</w:t>
      </w:r>
    </w:p>
    <w:p w:rsidR="008E31CC" w:rsidRPr="00C8228F" w:rsidRDefault="008E31CC">
      <w:pPr>
        <w:tabs>
          <w:tab w:val="left" w:pos="1134"/>
          <w:tab w:val="left" w:pos="1276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</w:rPr>
      </w:pPr>
    </w:p>
    <w:p w:rsidR="008E31CC" w:rsidRPr="00C8228F" w:rsidRDefault="008E31CC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8228F">
        <w:rPr>
          <w:rFonts w:ascii="Times New Roman" w:hAnsi="Times New Roman" w:cs="Times New Roman"/>
          <w:b/>
        </w:rPr>
        <w:t xml:space="preserve">2. Порядок и условия  </w:t>
      </w:r>
    </w:p>
    <w:p w:rsidR="008E31CC" w:rsidRPr="00C8228F" w:rsidRDefault="008E31CC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8228F">
        <w:rPr>
          <w:rFonts w:ascii="Times New Roman" w:hAnsi="Times New Roman" w:cs="Times New Roman"/>
          <w:b/>
        </w:rPr>
        <w:t>предоставления иных межбюджетных трансфертов</w:t>
      </w:r>
    </w:p>
    <w:p w:rsidR="008E31CC" w:rsidRPr="00C8228F" w:rsidRDefault="008E31CC" w:rsidP="00A75F6F">
      <w:pPr>
        <w:tabs>
          <w:tab w:val="left" w:pos="1134"/>
          <w:tab w:val="left" w:pos="1276"/>
        </w:tabs>
        <w:autoSpaceDE/>
        <w:autoSpaceDN/>
        <w:adjustRightInd/>
        <w:ind w:firstLine="709"/>
        <w:rPr>
          <w:rFonts w:ascii="Times New Roman" w:hAnsi="Times New Roman" w:cs="Times New Roman"/>
          <w:i/>
        </w:rPr>
      </w:pPr>
      <w:r w:rsidRPr="00C8228F">
        <w:rPr>
          <w:rFonts w:ascii="Times New Roman" w:hAnsi="Times New Roman" w:cs="Times New Roman"/>
        </w:rPr>
        <w:t xml:space="preserve">2.1. </w:t>
      </w:r>
      <w:r w:rsidR="00A75F6F" w:rsidRPr="00C8228F">
        <w:rPr>
          <w:rFonts w:ascii="Times New Roman" w:hAnsi="Times New Roman" w:cs="Times New Roman"/>
        </w:rPr>
        <w:t xml:space="preserve">Целью </w:t>
      </w:r>
      <w:r w:rsidRPr="00C8228F">
        <w:rPr>
          <w:rFonts w:ascii="Times New Roman" w:hAnsi="Times New Roman" w:cs="Times New Roman"/>
        </w:rPr>
        <w:t>предоставления иных межбюджетных трансфертов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</w:t>
      </w:r>
      <w:r w:rsidRPr="00C8228F">
        <w:rPr>
          <w:rFonts w:ascii="Times New Roman" w:eastAsia="Calibri" w:hAnsi="Times New Roman" w:cs="Times New Roman"/>
          <w:iCs/>
          <w:lang w:eastAsia="en-US"/>
        </w:rPr>
        <w:t>полномочий по решению вопросов местного значения, установленных в соответствии с Федеральным законом от 6 октября 2003 г. №131-ФЗ «Об общих принципах местного самоуправления в Российской Федерации», законами Республики Карелия в соответствии с заключаемыми соглашениями; иные случаи</w:t>
      </w:r>
      <w:r w:rsidRPr="00C8228F">
        <w:rPr>
          <w:rFonts w:ascii="Times New Roman" w:eastAsia="Calibri" w:hAnsi="Times New Roman" w:cs="Times New Roman"/>
          <w:iCs/>
          <w:vertAlign w:val="superscript"/>
          <w:lang w:eastAsia="en-US"/>
        </w:rPr>
        <w:footnoteReference w:id="2"/>
      </w:r>
      <w:r w:rsidRPr="00C8228F">
        <w:rPr>
          <w:rFonts w:ascii="Times New Roman" w:eastAsia="Calibri" w:hAnsi="Times New Roman" w:cs="Times New Roman"/>
          <w:iCs/>
          <w:lang w:eastAsia="en-US"/>
        </w:rPr>
        <w:t xml:space="preserve">, установленные </w:t>
      </w:r>
      <w:r w:rsidRPr="00C8228F">
        <w:rPr>
          <w:rFonts w:ascii="Times New Roman" w:hAnsi="Times New Roman" w:cs="Times New Roman"/>
        </w:rPr>
        <w:t>законодательством Российской Федерации, законодательством Республики Карелия и (или) муниципальными правовыми актами муниципального района.</w:t>
      </w:r>
    </w:p>
    <w:p w:rsidR="008E31CC" w:rsidRPr="00C8228F" w:rsidRDefault="008E31CC">
      <w:pPr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:rsidR="008E31CC" w:rsidRPr="00C8228F" w:rsidRDefault="00C8228F">
      <w:pPr>
        <w:autoSpaceDE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A75F6F" w:rsidRPr="00C8228F">
        <w:rPr>
          <w:rFonts w:ascii="Times New Roman" w:hAnsi="Times New Roman" w:cs="Times New Roman"/>
        </w:rPr>
        <w:t xml:space="preserve">Иные </w:t>
      </w:r>
      <w:r w:rsidR="008E31CC" w:rsidRPr="00C8228F">
        <w:rPr>
          <w:rFonts w:ascii="Times New Roman" w:hAnsi="Times New Roman" w:cs="Times New Roman"/>
        </w:rPr>
        <w:t>межбюджетные трансферты из бюджета сельского поселения бюджету муниципального района отражаются в доходной части бюджета муниципального района согласно классификации доходов бюджетов и в расходной части бюджета сельского поселения согласно к</w:t>
      </w:r>
      <w:r w:rsidR="00E24EEF" w:rsidRPr="00C8228F">
        <w:rPr>
          <w:rFonts w:ascii="Times New Roman" w:hAnsi="Times New Roman" w:cs="Times New Roman"/>
        </w:rPr>
        <w:t>лассификации расходов бюджетов б</w:t>
      </w:r>
      <w:r w:rsidR="008E31CC" w:rsidRPr="00C8228F">
        <w:rPr>
          <w:rFonts w:ascii="Times New Roman" w:hAnsi="Times New Roman" w:cs="Times New Roman"/>
        </w:rPr>
        <w:t>юджетной системы Российской Федерации.</w:t>
      </w:r>
    </w:p>
    <w:p w:rsidR="008E31CC" w:rsidRPr="00C8228F" w:rsidRDefault="008E31CC">
      <w:pPr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2.4. Иные межбюджетных трансферты из бюджета сельского поселения бюджету муниципального района предоставляются, в том числе, в рамках реализации муниципальных программ и ведомственных целевых программ сельского поселения.</w:t>
      </w:r>
    </w:p>
    <w:p w:rsidR="008E31CC" w:rsidRPr="00C8228F" w:rsidRDefault="008E31CC">
      <w:pPr>
        <w:autoSpaceDE/>
        <w:autoSpaceDN/>
        <w:adjustRightInd/>
        <w:ind w:firstLine="709"/>
        <w:contextualSpacing/>
        <w:rPr>
          <w:rFonts w:ascii="Times New Roman" w:hAnsi="Times New Roman" w:cs="Times New Roman"/>
          <w:bCs/>
          <w:i/>
          <w:lang w:eastAsia="ar-SA"/>
        </w:rPr>
      </w:pPr>
      <w:r w:rsidRPr="00C8228F">
        <w:rPr>
          <w:rFonts w:ascii="Times New Roman" w:hAnsi="Times New Roman" w:cs="Times New Roman"/>
        </w:rPr>
        <w:t xml:space="preserve">2.5. Условия предоставления и расходования иных </w:t>
      </w:r>
      <w:r w:rsidR="00A75F6F" w:rsidRPr="00C8228F">
        <w:rPr>
          <w:rFonts w:ascii="Times New Roman" w:hAnsi="Times New Roman" w:cs="Times New Roman"/>
        </w:rPr>
        <w:t>межбюджетных трансфертов устанавливаются</w:t>
      </w:r>
      <w:r w:rsidRPr="00C8228F">
        <w:rPr>
          <w:rFonts w:ascii="Times New Roman" w:hAnsi="Times New Roman" w:cs="Times New Roman"/>
        </w:rPr>
        <w:t xml:space="preserve"> муниципальными правовыми актами администрации Куркиекско</w:t>
      </w:r>
      <w:r w:rsidR="00A75F6F" w:rsidRPr="00C8228F">
        <w:rPr>
          <w:rFonts w:ascii="Times New Roman" w:hAnsi="Times New Roman" w:cs="Times New Roman"/>
        </w:rPr>
        <w:t>го</w:t>
      </w:r>
      <w:r w:rsidRPr="00C8228F">
        <w:rPr>
          <w:rFonts w:ascii="Times New Roman" w:hAnsi="Times New Roman" w:cs="Times New Roman"/>
        </w:rPr>
        <w:t xml:space="preserve"> сельско</w:t>
      </w:r>
      <w:r w:rsidR="00A75F6F" w:rsidRPr="00C8228F">
        <w:rPr>
          <w:rFonts w:ascii="Times New Roman" w:hAnsi="Times New Roman" w:cs="Times New Roman"/>
        </w:rPr>
        <w:t>го</w:t>
      </w:r>
      <w:r w:rsidRPr="00C8228F">
        <w:rPr>
          <w:rFonts w:ascii="Times New Roman" w:hAnsi="Times New Roman" w:cs="Times New Roman"/>
        </w:rPr>
        <w:t xml:space="preserve"> поселени</w:t>
      </w:r>
      <w:r w:rsidR="00A75F6F" w:rsidRPr="00C8228F">
        <w:rPr>
          <w:rFonts w:ascii="Times New Roman" w:hAnsi="Times New Roman" w:cs="Times New Roman"/>
        </w:rPr>
        <w:t>я</w:t>
      </w:r>
      <w:r w:rsidRPr="00C8228F">
        <w:rPr>
          <w:rFonts w:ascii="Times New Roman" w:hAnsi="Times New Roman" w:cs="Times New Roman"/>
        </w:rPr>
        <w:t xml:space="preserve"> (далее – Администрация).</w:t>
      </w:r>
    </w:p>
    <w:p w:rsidR="008E31CC" w:rsidRPr="00C8228F" w:rsidRDefault="008E31CC">
      <w:pPr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2.6. Расч</w:t>
      </w:r>
      <w:r w:rsidR="00E24EEF" w:rsidRPr="00C8228F">
        <w:rPr>
          <w:rFonts w:ascii="Times New Roman" w:hAnsi="Times New Roman" w:cs="Times New Roman"/>
        </w:rPr>
        <w:t>е</w:t>
      </w:r>
      <w:r w:rsidRPr="00C8228F">
        <w:rPr>
          <w:rFonts w:ascii="Times New Roman" w:hAnsi="Times New Roman" w:cs="Times New Roman"/>
        </w:rPr>
        <w:t>т объ</w:t>
      </w:r>
      <w:r w:rsidR="00E24EEF" w:rsidRPr="00C8228F">
        <w:rPr>
          <w:rFonts w:ascii="Times New Roman" w:hAnsi="Times New Roman" w:cs="Times New Roman"/>
        </w:rPr>
        <w:t>е</w:t>
      </w:r>
      <w:r w:rsidRPr="00C8228F">
        <w:rPr>
          <w:rFonts w:ascii="Times New Roman" w:hAnsi="Times New Roman" w:cs="Times New Roman"/>
        </w:rPr>
        <w:t xml:space="preserve">ма иных межбюджетных трансфертов из бюджетасельского поселения </w:t>
      </w:r>
      <w:r w:rsidRPr="00C8228F">
        <w:rPr>
          <w:rFonts w:ascii="Times New Roman" w:hAnsi="Times New Roman" w:cs="Times New Roman"/>
        </w:rPr>
        <w:lastRenderedPageBreak/>
        <w:t>бюджету муниципального района производится в соответствии с методикой согласно приложени</w:t>
      </w:r>
      <w:r w:rsidR="00914C6D" w:rsidRPr="00C8228F">
        <w:rPr>
          <w:rFonts w:ascii="Times New Roman" w:hAnsi="Times New Roman" w:cs="Times New Roman"/>
        </w:rPr>
        <w:t>ю</w:t>
      </w:r>
      <w:r w:rsidRPr="00C8228F">
        <w:rPr>
          <w:rFonts w:ascii="Times New Roman" w:hAnsi="Times New Roman" w:cs="Times New Roman"/>
        </w:rPr>
        <w:t xml:space="preserve"> к настоящему Положению.</w:t>
      </w:r>
    </w:p>
    <w:p w:rsidR="008E31CC" w:rsidRPr="00C8228F" w:rsidRDefault="00A75F6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 xml:space="preserve">2.7. Объем </w:t>
      </w:r>
      <w:r w:rsidR="008E31CC" w:rsidRPr="00C8228F">
        <w:rPr>
          <w:rFonts w:ascii="Times New Roman" w:hAnsi="Times New Roman" w:cs="Times New Roman"/>
        </w:rPr>
        <w:t>иных межбюджетных трансфертов утверждается в решении о бюджете Куркиекско</w:t>
      </w:r>
      <w:r w:rsidRPr="00C8228F">
        <w:rPr>
          <w:rFonts w:ascii="Times New Roman" w:hAnsi="Times New Roman" w:cs="Times New Roman"/>
        </w:rPr>
        <w:t>го</w:t>
      </w:r>
      <w:r w:rsidR="008E31CC" w:rsidRPr="00C8228F">
        <w:rPr>
          <w:rFonts w:ascii="Times New Roman" w:hAnsi="Times New Roman" w:cs="Times New Roman"/>
        </w:rPr>
        <w:t xml:space="preserve"> сельско</w:t>
      </w:r>
      <w:r w:rsidRPr="00C8228F">
        <w:rPr>
          <w:rFonts w:ascii="Times New Roman" w:hAnsi="Times New Roman" w:cs="Times New Roman"/>
        </w:rPr>
        <w:t>го</w:t>
      </w:r>
      <w:r w:rsidR="008E31CC" w:rsidRPr="00C8228F">
        <w:rPr>
          <w:rFonts w:ascii="Times New Roman" w:hAnsi="Times New Roman" w:cs="Times New Roman"/>
        </w:rPr>
        <w:t xml:space="preserve"> поселени</w:t>
      </w:r>
      <w:r w:rsidRPr="00C8228F">
        <w:rPr>
          <w:rFonts w:ascii="Times New Roman" w:hAnsi="Times New Roman" w:cs="Times New Roman"/>
        </w:rPr>
        <w:t>я</w:t>
      </w:r>
      <w:r w:rsidR="008E31CC" w:rsidRPr="00C8228F">
        <w:rPr>
          <w:rFonts w:ascii="Times New Roman" w:hAnsi="Times New Roman" w:cs="Times New Roman"/>
        </w:rPr>
        <w:t xml:space="preserve"> н</w:t>
      </w:r>
      <w:r w:rsidRPr="00C8228F">
        <w:rPr>
          <w:rFonts w:ascii="Times New Roman" w:hAnsi="Times New Roman" w:cs="Times New Roman"/>
        </w:rPr>
        <w:t xml:space="preserve">а очередной финансовый год </w:t>
      </w:r>
      <w:r w:rsidR="008E31CC" w:rsidRPr="00C8228F">
        <w:rPr>
          <w:rFonts w:ascii="Times New Roman" w:hAnsi="Times New Roman" w:cs="Times New Roman"/>
        </w:rPr>
        <w:t>или посредством внесения изменений в решение о бюджете Куркиекско</w:t>
      </w:r>
      <w:r w:rsidRPr="00C8228F">
        <w:rPr>
          <w:rFonts w:ascii="Times New Roman" w:hAnsi="Times New Roman" w:cs="Times New Roman"/>
        </w:rPr>
        <w:t>го</w:t>
      </w:r>
      <w:r w:rsidR="008E31CC" w:rsidRPr="00C8228F">
        <w:rPr>
          <w:rFonts w:ascii="Times New Roman" w:hAnsi="Times New Roman" w:cs="Times New Roman"/>
        </w:rPr>
        <w:t xml:space="preserve"> сельско</w:t>
      </w:r>
      <w:r w:rsidRPr="00C8228F">
        <w:rPr>
          <w:rFonts w:ascii="Times New Roman" w:hAnsi="Times New Roman" w:cs="Times New Roman"/>
        </w:rPr>
        <w:t>го</w:t>
      </w:r>
      <w:r w:rsidR="008E31CC" w:rsidRPr="00C8228F">
        <w:rPr>
          <w:rFonts w:ascii="Times New Roman" w:hAnsi="Times New Roman" w:cs="Times New Roman"/>
        </w:rPr>
        <w:t xml:space="preserve"> поселени</w:t>
      </w:r>
      <w:r w:rsidRPr="00C8228F">
        <w:rPr>
          <w:rFonts w:ascii="Times New Roman" w:hAnsi="Times New Roman" w:cs="Times New Roman"/>
        </w:rPr>
        <w:t>я</w:t>
      </w:r>
      <w:r w:rsidR="008E31CC" w:rsidRPr="00C8228F">
        <w:rPr>
          <w:rFonts w:ascii="Times New Roman" w:hAnsi="Times New Roman" w:cs="Times New Roman"/>
        </w:rPr>
        <w:t xml:space="preserve"> на очередной финансовый год или путем внесения изменений в сводную бюджетную роспись расходов бюджета </w:t>
      </w:r>
      <w:r w:rsidRPr="00C8228F">
        <w:rPr>
          <w:rFonts w:ascii="Times New Roman" w:hAnsi="Times New Roman" w:cs="Times New Roman"/>
        </w:rPr>
        <w:t>Куркиекского</w:t>
      </w:r>
      <w:r w:rsidR="008E31CC" w:rsidRPr="00C8228F">
        <w:rPr>
          <w:rFonts w:ascii="Times New Roman" w:hAnsi="Times New Roman" w:cs="Times New Roman"/>
        </w:rPr>
        <w:t xml:space="preserve"> сельско</w:t>
      </w:r>
      <w:r w:rsidRPr="00C8228F">
        <w:rPr>
          <w:rFonts w:ascii="Times New Roman" w:hAnsi="Times New Roman" w:cs="Times New Roman"/>
        </w:rPr>
        <w:t>го</w:t>
      </w:r>
      <w:r w:rsidR="008E31CC" w:rsidRPr="00C8228F">
        <w:rPr>
          <w:rFonts w:ascii="Times New Roman" w:hAnsi="Times New Roman" w:cs="Times New Roman"/>
        </w:rPr>
        <w:t xml:space="preserve"> поселени</w:t>
      </w:r>
      <w:r w:rsidRPr="00C8228F">
        <w:rPr>
          <w:rFonts w:ascii="Times New Roman" w:hAnsi="Times New Roman" w:cs="Times New Roman"/>
        </w:rPr>
        <w:t>я</w:t>
      </w:r>
      <w:r w:rsidR="008E31CC" w:rsidRPr="00C8228F">
        <w:rPr>
          <w:rFonts w:ascii="Times New Roman" w:hAnsi="Times New Roman" w:cs="Times New Roman"/>
        </w:rPr>
        <w:t>.</w:t>
      </w:r>
    </w:p>
    <w:p w:rsidR="008E31CC" w:rsidRPr="00C8228F" w:rsidRDefault="008E31CC">
      <w:pPr>
        <w:autoSpaceDE/>
        <w:autoSpaceDN/>
        <w:adjustRightInd/>
        <w:ind w:firstLine="709"/>
        <w:rPr>
          <w:rFonts w:ascii="Times New Roman" w:hAnsi="Times New Roman" w:cs="Times New Roman"/>
          <w:i/>
        </w:rPr>
      </w:pPr>
      <w:r w:rsidRPr="00C8228F">
        <w:rPr>
          <w:rFonts w:ascii="Times New Roman" w:hAnsi="Times New Roman" w:cs="Times New Roman"/>
        </w:rPr>
        <w:t>2.8. Иные межбюджетные трансферты из бюджета сельского поселения бюджетумуниципального районапредоставляются в пределах суммы, утвержденной решением о бюджете сельского поселения на очередной ф</w:t>
      </w:r>
      <w:r w:rsidR="00E24EEF" w:rsidRPr="00C8228F">
        <w:rPr>
          <w:rFonts w:ascii="Times New Roman" w:hAnsi="Times New Roman" w:cs="Times New Roman"/>
        </w:rPr>
        <w:t>инансовый год</w:t>
      </w:r>
      <w:r w:rsidRPr="00C8228F">
        <w:rPr>
          <w:rFonts w:ascii="Times New Roman" w:hAnsi="Times New Roman" w:cs="Times New Roman"/>
        </w:rPr>
        <w:t>.</w:t>
      </w:r>
    </w:p>
    <w:p w:rsidR="008E31CC" w:rsidRPr="00C8228F" w:rsidRDefault="008E31CC">
      <w:pPr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2.9. Иные межбюджетные трансферты из бюджета сельс</w:t>
      </w:r>
      <w:r w:rsidR="005207E4" w:rsidRPr="00C8228F">
        <w:rPr>
          <w:rFonts w:ascii="Times New Roman" w:hAnsi="Times New Roman" w:cs="Times New Roman"/>
        </w:rPr>
        <w:t xml:space="preserve">кого поселения предоставляются </w:t>
      </w:r>
      <w:r w:rsidRPr="00C8228F">
        <w:rPr>
          <w:rFonts w:ascii="Times New Roman" w:hAnsi="Times New Roman" w:cs="Times New Roman"/>
        </w:rPr>
        <w:t xml:space="preserve">бюджету муниципального района на основании соглашений, заключенных между Администрацией и администрацией Лахденпохского муниципального района Республики Карелия (далее – Администрация района) в соответствии с решением Совета Куркиекское сельское поселение. </w:t>
      </w:r>
    </w:p>
    <w:p w:rsidR="008E31CC" w:rsidRPr="00C8228F" w:rsidRDefault="008E31CC">
      <w:pPr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2.10.</w:t>
      </w:r>
      <w:r w:rsidR="00C8228F">
        <w:rPr>
          <w:rFonts w:ascii="Times New Roman" w:hAnsi="Times New Roman" w:cs="Times New Roman"/>
        </w:rPr>
        <w:t xml:space="preserve"> </w:t>
      </w:r>
      <w:r w:rsidR="005207E4" w:rsidRPr="00C8228F">
        <w:rPr>
          <w:rFonts w:ascii="Times New Roman" w:hAnsi="Times New Roman" w:cs="Times New Roman"/>
        </w:rPr>
        <w:t xml:space="preserve">Соглашение о </w:t>
      </w:r>
      <w:r w:rsidRPr="00C8228F">
        <w:rPr>
          <w:rFonts w:ascii="Times New Roman" w:hAnsi="Times New Roman" w:cs="Times New Roman"/>
        </w:rPr>
        <w:t>предоставлении иных межбюджетных трансфертов из бюджета сельского поселения бюджету муниципального района должно содержать следующие положения: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1) основание заключения соглашения;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2) целевое назначение иных межбюджетных трансфертов;</w:t>
      </w:r>
    </w:p>
    <w:p w:rsidR="008E31CC" w:rsidRPr="00C8228F" w:rsidRDefault="005207E4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 xml:space="preserve">3) </w:t>
      </w:r>
      <w:r w:rsidR="008E31CC" w:rsidRPr="00C8228F">
        <w:rPr>
          <w:rFonts w:ascii="Times New Roman" w:hAnsi="Times New Roman" w:cs="Times New Roman"/>
        </w:rPr>
        <w:t>условия предоставления и расходования иных межбюджетных трансфертов;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4) объем бюджетных ассигнований, предусмотренных на предоставление</w:t>
      </w:r>
      <w:r w:rsidR="00C8228F">
        <w:rPr>
          <w:rFonts w:ascii="Times New Roman" w:hAnsi="Times New Roman" w:cs="Times New Roman"/>
        </w:rPr>
        <w:t xml:space="preserve"> иных межбюджетных трансфертов;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5) порядок определения ежегодного объема иных межбюджетных трансфертов</w:t>
      </w:r>
      <w:r w:rsidR="00C8228F">
        <w:rPr>
          <w:rFonts w:ascii="Times New Roman" w:hAnsi="Times New Roman" w:cs="Times New Roman"/>
        </w:rPr>
        <w:t>;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6) порядок перечисления иных межбюджетных трансфертов;</w:t>
      </w:r>
    </w:p>
    <w:p w:rsidR="008E31CC" w:rsidRPr="00C8228F" w:rsidRDefault="005207E4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 xml:space="preserve">7) сроки действия соглашения </w:t>
      </w:r>
      <w:r w:rsidR="008E31CC" w:rsidRPr="00C8228F">
        <w:rPr>
          <w:rFonts w:ascii="Times New Roman" w:hAnsi="Times New Roman" w:cs="Times New Roman"/>
        </w:rPr>
        <w:t xml:space="preserve">и порядок прекращения его действия, в том числе досрочного; 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8)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9) сроки и порядок представления отчетности об использовании иных межбюджетных трансфертов;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10) финансовые санкции за неисполнение соглашения;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11) иные условия.</w:t>
      </w:r>
    </w:p>
    <w:p w:rsidR="008E31CC" w:rsidRPr="00C8228F" w:rsidRDefault="005207E4">
      <w:pPr>
        <w:widowControl/>
        <w:ind w:firstLine="709"/>
        <w:rPr>
          <w:rFonts w:ascii="Times New Roman" w:eastAsia="Calibri" w:hAnsi="Times New Roman" w:cs="Times New Roman"/>
          <w:i/>
          <w:lang w:eastAsia="en-US"/>
        </w:rPr>
      </w:pPr>
      <w:r w:rsidRPr="00C8228F">
        <w:rPr>
          <w:rFonts w:ascii="Times New Roman" w:hAnsi="Times New Roman" w:cs="Times New Roman"/>
        </w:rPr>
        <w:t xml:space="preserve">2.11. </w:t>
      </w:r>
      <w:r w:rsidR="008E31CC" w:rsidRPr="00C8228F">
        <w:rPr>
          <w:rFonts w:ascii="Times New Roman" w:eastAsia="Calibri" w:hAnsi="Times New Roman" w:cs="Times New Roman"/>
          <w:lang w:eastAsia="en-US"/>
        </w:rPr>
        <w:t xml:space="preserve">Порядок заключения соглашений определяется Уставом </w:t>
      </w:r>
      <w:r w:rsidRPr="00C8228F">
        <w:rPr>
          <w:rFonts w:ascii="Times New Roman" w:eastAsia="Calibri" w:hAnsi="Times New Roman" w:cs="Times New Roman"/>
          <w:lang w:eastAsia="en-US"/>
        </w:rPr>
        <w:t>Куркиекского сельского поселения</w:t>
      </w:r>
      <w:r w:rsidR="008E31CC" w:rsidRPr="00C8228F">
        <w:rPr>
          <w:rFonts w:ascii="Times New Roman" w:eastAsia="Calibri" w:hAnsi="Times New Roman" w:cs="Times New Roman"/>
          <w:lang w:eastAsia="en-US"/>
        </w:rPr>
        <w:t xml:space="preserve"> и (или)</w:t>
      </w:r>
      <w:r w:rsidRPr="00C8228F">
        <w:rPr>
          <w:rFonts w:ascii="Times New Roman" w:eastAsia="Calibri" w:hAnsi="Times New Roman" w:cs="Times New Roman"/>
          <w:lang w:eastAsia="en-US"/>
        </w:rPr>
        <w:t xml:space="preserve"> нормативными правовыми актами </w:t>
      </w:r>
      <w:r w:rsidR="008E31CC" w:rsidRPr="00C8228F">
        <w:rPr>
          <w:rFonts w:ascii="Times New Roman" w:eastAsia="Calibri" w:hAnsi="Times New Roman" w:cs="Times New Roman"/>
          <w:lang w:eastAsia="en-US"/>
        </w:rPr>
        <w:t>Совета</w:t>
      </w:r>
      <w:r w:rsidRPr="00C8228F">
        <w:rPr>
          <w:rFonts w:ascii="Times New Roman" w:eastAsia="Calibri" w:hAnsi="Times New Roman" w:cs="Times New Roman"/>
          <w:lang w:eastAsia="en-US"/>
        </w:rPr>
        <w:t xml:space="preserve"> Куркиекского сельского поселения</w:t>
      </w:r>
      <w:r w:rsidR="008E31CC" w:rsidRPr="00C8228F">
        <w:rPr>
          <w:rFonts w:ascii="Times New Roman" w:eastAsia="Calibri" w:hAnsi="Times New Roman" w:cs="Times New Roman"/>
          <w:lang w:eastAsia="en-US"/>
        </w:rPr>
        <w:t>.</w:t>
      </w:r>
    </w:p>
    <w:p w:rsidR="008E31CC" w:rsidRPr="00C8228F" w:rsidRDefault="008E31CC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 xml:space="preserve">2.12. Подготовка проекта соглашения о предоставлении иных межбюджетных трансфертов бюджетумуниципального района осуществляется главным распорядителем средств бюджета </w:t>
      </w:r>
      <w:r w:rsidR="005207E4" w:rsidRPr="00C8228F">
        <w:rPr>
          <w:rFonts w:ascii="Times New Roman" w:hAnsi="Times New Roman" w:cs="Times New Roman"/>
        </w:rPr>
        <w:t>Куркиекского сельского поселения</w:t>
      </w:r>
      <w:r w:rsidRPr="00C8228F">
        <w:rPr>
          <w:rFonts w:ascii="Times New Roman" w:hAnsi="Times New Roman" w:cs="Times New Roman"/>
        </w:rPr>
        <w:t>, производящим перечисление иных межбюджетных трансфертов.</w:t>
      </w:r>
    </w:p>
    <w:p w:rsidR="008E31CC" w:rsidRPr="00C8228F" w:rsidRDefault="008E31CC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2.13. Иные межбюджетные трансферты из бюджета сельского поселения предоставляются после заключения соглашения с Администрацией р</w:t>
      </w:r>
      <w:r w:rsidR="005207E4" w:rsidRPr="00C8228F">
        <w:rPr>
          <w:rFonts w:ascii="Times New Roman" w:hAnsi="Times New Roman" w:cs="Times New Roman"/>
        </w:rPr>
        <w:t>айона ежемесячно в сроки до 10</w:t>
      </w:r>
      <w:r w:rsidRPr="00C8228F">
        <w:rPr>
          <w:rFonts w:ascii="Times New Roman" w:hAnsi="Times New Roman" w:cs="Times New Roman"/>
        </w:rPr>
        <w:t xml:space="preserve"> чис</w:t>
      </w:r>
      <w:r w:rsidR="005207E4" w:rsidRPr="00C8228F">
        <w:rPr>
          <w:rFonts w:ascii="Times New Roman" w:hAnsi="Times New Roman" w:cs="Times New Roman"/>
        </w:rPr>
        <w:t>ла каждого месяца</w:t>
      </w:r>
      <w:r w:rsidRPr="00C8228F">
        <w:rPr>
          <w:rFonts w:ascii="Times New Roman" w:hAnsi="Times New Roman" w:cs="Times New Roman"/>
        </w:rPr>
        <w:t>.</w:t>
      </w:r>
    </w:p>
    <w:p w:rsidR="008E31CC" w:rsidRPr="00C8228F" w:rsidRDefault="008E31CC" w:rsidP="00C8228F">
      <w:pPr>
        <w:autoSpaceDE/>
        <w:autoSpaceDN/>
        <w:adjustRightInd/>
        <w:ind w:firstLine="709"/>
        <w:rPr>
          <w:rFonts w:ascii="Times New Roman" w:hAnsi="Times New Roman" w:cs="Times New Roman"/>
          <w:i/>
        </w:rPr>
      </w:pPr>
      <w:r w:rsidRPr="00C8228F">
        <w:rPr>
          <w:rFonts w:ascii="Times New Roman" w:hAnsi="Times New Roman" w:cs="Times New Roman"/>
        </w:rPr>
        <w:t xml:space="preserve">2.14. Иные межбюджетные трансферты из бюджета сельского поселения перечисляются в бюджет муниципального района путем зачисления денежных средств на </w:t>
      </w:r>
      <w:r w:rsidR="005207E4" w:rsidRPr="00C8228F">
        <w:rPr>
          <w:rFonts w:ascii="Times New Roman" w:hAnsi="Times New Roman" w:cs="Times New Roman"/>
        </w:rPr>
        <w:t xml:space="preserve">казначейский </w:t>
      </w:r>
      <w:r w:rsidRPr="00C8228F">
        <w:rPr>
          <w:rFonts w:ascii="Times New Roman" w:hAnsi="Times New Roman" w:cs="Times New Roman"/>
        </w:rPr>
        <w:t>счет Администрации района, открытый в органе, осуществляющем казначейское исполнение бюджета Лахденпохского муниципального района Республики Карелия.</w:t>
      </w:r>
    </w:p>
    <w:p w:rsidR="008E31CC" w:rsidRPr="00C8228F" w:rsidRDefault="008E31CC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в соответствии с пунктом 5 статьи 242 Бюджетного кодекса Российской Федерации. </w:t>
      </w:r>
    </w:p>
    <w:p w:rsidR="008E31CC" w:rsidRPr="00C8228F" w:rsidRDefault="008E31CC">
      <w:pPr>
        <w:ind w:firstLine="540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lastRenderedPageBreak/>
        <w:t>2.16. Иные межбюджетные трансферты подлежат возврату в бюджет сельского поселения в случаях:</w:t>
      </w:r>
    </w:p>
    <w:p w:rsidR="008E31CC" w:rsidRPr="00C8228F" w:rsidRDefault="008E31CC">
      <w:pPr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- выявления их нецелевого использования;</w:t>
      </w:r>
    </w:p>
    <w:p w:rsidR="00C8228F" w:rsidRDefault="008E31CC" w:rsidP="00C8228F">
      <w:pPr>
        <w:tabs>
          <w:tab w:val="left" w:pos="1134"/>
        </w:tabs>
        <w:ind w:firstLine="709"/>
        <w:rPr>
          <w:rFonts w:ascii="Times New Roman" w:hAnsi="Times New Roman" w:cs="Times New Roman"/>
          <w:i/>
        </w:rPr>
      </w:pPr>
      <w:r w:rsidRPr="00C8228F">
        <w:rPr>
          <w:rFonts w:ascii="Times New Roman" w:hAnsi="Times New Roman" w:cs="Times New Roman"/>
        </w:rPr>
        <w:t>- непредставления отчетности Администрацией района;</w:t>
      </w:r>
    </w:p>
    <w:p w:rsidR="008E31CC" w:rsidRPr="00C8228F" w:rsidRDefault="008E31CC" w:rsidP="00C8228F">
      <w:pPr>
        <w:tabs>
          <w:tab w:val="left" w:pos="1134"/>
        </w:tabs>
        <w:ind w:firstLine="709"/>
        <w:rPr>
          <w:rFonts w:ascii="Times New Roman" w:hAnsi="Times New Roman" w:cs="Times New Roman"/>
          <w:i/>
        </w:rPr>
      </w:pPr>
      <w:r w:rsidRPr="00C8228F">
        <w:rPr>
          <w:rFonts w:ascii="Times New Roman" w:hAnsi="Times New Roman" w:cs="Times New Roman"/>
        </w:rPr>
        <w:t>- представления недостоверных сведений в отчетности.</w:t>
      </w:r>
    </w:p>
    <w:p w:rsidR="008E31CC" w:rsidRPr="00C8228F" w:rsidRDefault="008E31CC">
      <w:pPr>
        <w:ind w:firstLine="540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2.17. В случае невозврата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порядке.</w:t>
      </w:r>
    </w:p>
    <w:p w:rsidR="008E31CC" w:rsidRPr="00C8228F" w:rsidRDefault="008E31CC">
      <w:pPr>
        <w:autoSpaceDE/>
        <w:autoSpaceDN/>
        <w:adjustRightInd/>
        <w:ind w:firstLine="0"/>
        <w:rPr>
          <w:rFonts w:ascii="Times New Roman" w:hAnsi="Times New Roman" w:cs="Times New Roman"/>
          <w:i/>
        </w:rPr>
      </w:pPr>
    </w:p>
    <w:p w:rsidR="008E31CC" w:rsidRPr="00C8228F" w:rsidRDefault="008E31CC">
      <w:pPr>
        <w:tabs>
          <w:tab w:val="left" w:pos="1134"/>
        </w:tabs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8228F">
        <w:rPr>
          <w:rFonts w:ascii="Times New Roman" w:hAnsi="Times New Roman" w:cs="Times New Roman"/>
          <w:b/>
        </w:rPr>
        <w:t>3. Контроль и отчетность за использованием иных межбюджетных трансфертов</w:t>
      </w:r>
    </w:p>
    <w:p w:rsidR="008E31CC" w:rsidRPr="00C8228F" w:rsidRDefault="008E31CC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:rsidR="008E31CC" w:rsidRPr="00C8228F" w:rsidRDefault="008E31CC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3.2. Контроль за использованием иных межбюджетных трансфертов осуществляют Администрация и (или) главные распорядители (распорядители) средств бюджета сельского поселения.</w:t>
      </w:r>
    </w:p>
    <w:p w:rsidR="008E31CC" w:rsidRPr="00C8228F" w:rsidRDefault="008E31CC" w:rsidP="005207E4">
      <w:pPr>
        <w:widowControl/>
        <w:ind w:firstLine="709"/>
        <w:rPr>
          <w:rFonts w:ascii="Times New Roman" w:hAnsi="Times New Roman" w:cs="Times New Roman"/>
        </w:rPr>
      </w:pPr>
      <w:r w:rsidRPr="00C8228F">
        <w:rPr>
          <w:rFonts w:ascii="Times New Roman" w:hAnsi="Times New Roman" w:cs="Times New Roman"/>
        </w:rPr>
        <w:t>3.3. Отчет об использовании иных межбюджетных трансфертов представляется Администрацией района в порядке и по форме, установленным Администрацией.</w:t>
      </w:r>
    </w:p>
    <w:p w:rsidR="008E31CC" w:rsidRPr="00C8228F" w:rsidRDefault="008E31CC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8E31CC" w:rsidRPr="00C8228F" w:rsidRDefault="008E31CC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8E31CC" w:rsidRPr="00C8228F" w:rsidRDefault="008E31CC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3F5AA9" w:rsidRPr="00C8228F" w:rsidRDefault="003F5AA9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8E31CC" w:rsidRPr="00C8228F" w:rsidRDefault="008E31CC">
      <w:pPr>
        <w:autoSpaceDE/>
        <w:autoSpaceDN/>
        <w:adjustRightInd/>
        <w:spacing w:line="317" w:lineRule="exact"/>
        <w:ind w:firstLine="567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8E31CC" w:rsidRPr="00C8228F" w:rsidRDefault="008E31CC" w:rsidP="003F5AA9">
      <w:pPr>
        <w:autoSpaceDE/>
        <w:autoSpaceDN/>
        <w:adjustRightInd/>
        <w:ind w:left="4820" w:firstLine="0"/>
        <w:rPr>
          <w:rFonts w:ascii="Times New Roman" w:eastAsia="Calibri" w:hAnsi="Times New Roman" w:cs="Times New Roman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Приложение</w:t>
      </w:r>
    </w:p>
    <w:p w:rsidR="003F5AA9" w:rsidRPr="00C8228F" w:rsidRDefault="008E31CC" w:rsidP="003F5AA9">
      <w:pPr>
        <w:ind w:leftChars="2008" w:left="4819" w:firstLine="0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к Порядку предоставления иных </w:t>
      </w:r>
      <w:r w:rsidR="003F5AA9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м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ежбюджетных трансфертов из бюджета Куркиекско</w:t>
      </w:r>
      <w:r w:rsidR="005207E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го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сельско</w:t>
      </w:r>
      <w:r w:rsidR="005207E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го поселения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бюджету Лахденпохского</w:t>
      </w:r>
      <w:r w:rsidR="008B76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F5AA9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м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униципального района Республики Карелия</w:t>
      </w:r>
    </w:p>
    <w:p w:rsidR="008E31CC" w:rsidRPr="00C8228F" w:rsidRDefault="008E31CC" w:rsidP="003F5AA9">
      <w:pPr>
        <w:ind w:leftChars="2008" w:left="4819" w:firstLine="0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</w:pPr>
    </w:p>
    <w:p w:rsidR="008E31CC" w:rsidRPr="00C8228F" w:rsidRDefault="008E31CC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</w:pPr>
    </w:p>
    <w:p w:rsidR="008E31CC" w:rsidRPr="00C8228F" w:rsidRDefault="008E31CC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822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>Методика</w:t>
      </w:r>
    </w:p>
    <w:p w:rsidR="008E31CC" w:rsidRPr="00C8228F" w:rsidRDefault="008E31CC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>расчета объема иных межбюджетных т</w:t>
      </w:r>
      <w:r w:rsidR="008B76A7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 xml:space="preserve">рансфертов, предоставляемых </w:t>
      </w:r>
      <w:r w:rsidRPr="00C822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 xml:space="preserve">из бюджета </w:t>
      </w:r>
      <w:r w:rsidR="005207E4" w:rsidRPr="00C822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>Куркиекского</w:t>
      </w:r>
      <w:r w:rsidRPr="00C822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 xml:space="preserve"> сельско</w:t>
      </w:r>
      <w:r w:rsidR="005207E4" w:rsidRPr="00C822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>го поселения</w:t>
      </w:r>
      <w:r w:rsidRPr="00C822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 xml:space="preserve"> бюджету Лахденпохского муниципального района Республики Карелия</w:t>
      </w:r>
    </w:p>
    <w:p w:rsidR="008E31CC" w:rsidRPr="00C8228F" w:rsidRDefault="008E31CC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</w:pPr>
    </w:p>
    <w:p w:rsidR="008E31CC" w:rsidRPr="00C8228F" w:rsidRDefault="008E31CC" w:rsidP="008B76A7">
      <w:pPr>
        <w:tabs>
          <w:tab w:val="left" w:pos="1164"/>
        </w:tabs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1. Объем </w:t>
      </w:r>
      <w:r w:rsidRPr="00C8228F">
        <w:rPr>
          <w:rFonts w:ascii="Times New Roman" w:eastAsia="Calibri" w:hAnsi="Times New Roman" w:cs="Times New Roman"/>
          <w:shd w:val="clear" w:color="auto" w:fill="FFFFFF"/>
          <w:lang w:eastAsia="en-US"/>
        </w:rPr>
        <w:t>иных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межбюджетных трансфертов, предоставляемых из бюджета Куркиекско</w:t>
      </w:r>
      <w:r w:rsidR="005207E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го сельского поселения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бюджету Лахденпохского муниципального района Республики Карелия, определяется по следующей формуле:</w:t>
      </w:r>
    </w:p>
    <w:p w:rsidR="008E31CC" w:rsidRPr="00C8228F" w:rsidRDefault="008E31CC" w:rsidP="008B76A7">
      <w:pPr>
        <w:autoSpaceDE/>
        <w:autoSpaceDN/>
        <w:adjustRightInd/>
        <w:spacing w:line="260" w:lineRule="exac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8E31CC" w:rsidRPr="00C8228F" w:rsidRDefault="008E31CC" w:rsidP="008B76A7">
      <w:pPr>
        <w:autoSpaceDE/>
        <w:autoSpaceDN/>
        <w:adjustRightInd/>
        <w:spacing w:line="260" w:lineRule="exac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=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вмз +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др,  </w:t>
      </w:r>
    </w:p>
    <w:p w:rsidR="008E31CC" w:rsidRPr="00C8228F" w:rsidRDefault="008E31CC" w:rsidP="008B76A7">
      <w:pPr>
        <w:autoSpaceDE/>
        <w:autoSpaceDN/>
        <w:adjustRightInd/>
        <w:spacing w:line="260" w:lineRule="exact"/>
        <w:rPr>
          <w:rFonts w:ascii="Times New Roman" w:eastAsia="Calibri" w:hAnsi="Times New Roman" w:cs="Times New Roman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где:</w:t>
      </w:r>
    </w:p>
    <w:p w:rsidR="008E31CC" w:rsidRPr="00C8228F" w:rsidRDefault="008E31CC" w:rsidP="008B76A7">
      <w:pPr>
        <w:autoSpaceDE/>
        <w:autoSpaceDN/>
        <w:adjustRightInd/>
        <w:spacing w:line="317" w:lineRule="exac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- объем иных межбюджетных трансфертов, предоставляемых из бюджета Куркиекско</w:t>
      </w:r>
      <w:r w:rsidR="005207E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го сельского поселения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бюджету Лахденпохского муниципального района Республики Карелия; </w:t>
      </w:r>
    </w:p>
    <w:p w:rsidR="008E31CC" w:rsidRPr="00C8228F" w:rsidRDefault="008E31CC" w:rsidP="008B76A7">
      <w:pPr>
        <w:autoSpaceDE/>
        <w:autoSpaceDN/>
        <w:adjustRightInd/>
        <w:spacing w:line="317" w:lineRule="exact"/>
        <w:rPr>
          <w:rFonts w:ascii="Times New Roman" w:eastAsia="Calibri" w:hAnsi="Times New Roman" w:cs="Times New Roman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="008B76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вмз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- объем иных межбюджетных трансфертов, предоставляемых из бюджета </w:t>
      </w:r>
      <w:r w:rsidR="005207E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Куркиекского сельского поселения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бюджету Лахденпохского муниципального района Республики Карелия на осуществление полномочий по решению вопросов местного значения при их передаче на уровень муниципального района в соответствии с заключенными соглашениями по каждому виду вопросов местного значения;</w:t>
      </w:r>
    </w:p>
    <w:p w:rsidR="008E31CC" w:rsidRPr="00C8228F" w:rsidRDefault="008E31CC" w:rsidP="008B76A7">
      <w:pPr>
        <w:autoSpaceDE/>
        <w:autoSpaceDN/>
        <w:adjustRightInd/>
        <w:spacing w:line="317" w:lineRule="exact"/>
        <w:rPr>
          <w:rFonts w:ascii="Times New Roman" w:hAnsi="Times New Roman" w:cs="Times New Roman"/>
          <w:bCs/>
          <w:lang w:eastAsia="ar-SA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др - объем иных межбюджетных трансфертов, предоставляемых из бюджета </w:t>
      </w:r>
      <w:r w:rsidR="005207E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Куркиекского сельского поселения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бюджету Лахденпохского муниципального района Республики Карелия </w:t>
      </w:r>
      <w:r w:rsidRPr="00C8228F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C8228F">
        <w:rPr>
          <w:rFonts w:ascii="Times New Roman" w:eastAsia="Calibri" w:hAnsi="Times New Roman" w:cs="Times New Roman"/>
          <w:iCs/>
          <w:lang w:eastAsia="en-US"/>
        </w:rPr>
        <w:t>иных случаях</w:t>
      </w:r>
      <w:r w:rsidRPr="00C8228F">
        <w:rPr>
          <w:rFonts w:ascii="Times New Roman" w:eastAsia="Calibri" w:hAnsi="Times New Roman" w:cs="Times New Roman"/>
          <w:iCs/>
          <w:vertAlign w:val="superscript"/>
          <w:lang w:eastAsia="en-US"/>
        </w:rPr>
        <w:footnoteReference w:id="3"/>
      </w:r>
      <w:r w:rsidRPr="00C8228F">
        <w:rPr>
          <w:rFonts w:ascii="Times New Roman" w:eastAsia="Calibri" w:hAnsi="Times New Roman" w:cs="Times New Roman"/>
          <w:iCs/>
          <w:lang w:eastAsia="en-US"/>
        </w:rPr>
        <w:t xml:space="preserve">, установленных </w:t>
      </w:r>
      <w:r w:rsidRPr="00C8228F">
        <w:rPr>
          <w:rFonts w:ascii="Times New Roman" w:hAnsi="Times New Roman" w:cs="Times New Roman"/>
        </w:rPr>
        <w:t xml:space="preserve">бюджетным законодательством Российской Федерации, бюджетным законодательством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Республики Карелия </w:t>
      </w:r>
      <w:r w:rsidRPr="00C8228F">
        <w:rPr>
          <w:rFonts w:ascii="Times New Roman" w:hAnsi="Times New Roman" w:cs="Times New Roman"/>
        </w:rPr>
        <w:t xml:space="preserve">и (или) муниципальными правовыми актами </w:t>
      </w:r>
      <w:r w:rsidRPr="00C8228F">
        <w:rPr>
          <w:rFonts w:ascii="Times New Roman" w:hAnsi="Times New Roman" w:cs="Times New Roman"/>
          <w:bCs/>
          <w:lang w:eastAsia="ar-SA"/>
        </w:rPr>
        <w:t xml:space="preserve">Лахденпохского муниципального района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Республики Карелия</w:t>
      </w:r>
      <w:r w:rsidRPr="00C8228F">
        <w:rPr>
          <w:rFonts w:ascii="Times New Roman" w:hAnsi="Times New Roman" w:cs="Times New Roman"/>
          <w:bCs/>
          <w:lang w:eastAsia="ar-SA"/>
        </w:rPr>
        <w:t>.</w:t>
      </w:r>
    </w:p>
    <w:p w:rsidR="008E31CC" w:rsidRPr="00C8228F" w:rsidRDefault="008E31CC" w:rsidP="008B76A7">
      <w:pPr>
        <w:autoSpaceDE/>
        <w:autoSpaceDN/>
        <w:adjustRightInd/>
        <w:spacing w:line="317" w:lineRule="exact"/>
        <w:rPr>
          <w:rFonts w:ascii="Times New Roman" w:eastAsia="Calibri" w:hAnsi="Times New Roman" w:cs="Times New Roman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2. Объем иных межбюджетных трансфертов, предоставляемых из бюджета </w:t>
      </w:r>
      <w:r w:rsidR="005207E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Куркиекского сельского поселения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бюджету Лахденпохского муниципального района Республики Карелия на осуществление полномочий по решению вопросов местного значения при их передаче на уровень муниципального района в соответствии с заключенными соглашениями (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вмз) по каждому виду вопросов местного значения определяется </w:t>
      </w:r>
      <w:r w:rsidRPr="00C8228F"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en-US"/>
        </w:rPr>
        <w:t>по следующей формуле:</w:t>
      </w: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smallCaps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вмз=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C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*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N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* Ккор,</w:t>
      </w: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где:</w:t>
      </w:r>
    </w:p>
    <w:p w:rsidR="008E31CC" w:rsidRPr="00C8228F" w:rsidRDefault="008E31CC" w:rsidP="008B76A7">
      <w:pPr>
        <w:tabs>
          <w:tab w:val="left" w:leader="underscore" w:pos="10041"/>
        </w:tabs>
        <w:autoSpaceDE/>
        <w:autoSpaceDN/>
        <w:adjustRightInd/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С - норматив расходов на реализацию соответствующего полномочия по решению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lastRenderedPageBreak/>
        <w:t>вопроса местного значения в расчете на одного жителя за счет иных межбюджетных трансфертов из бюджета сельского поселения;</w:t>
      </w:r>
    </w:p>
    <w:p w:rsidR="008E31CC" w:rsidRPr="00C8228F" w:rsidRDefault="008E31CC" w:rsidP="008B76A7">
      <w:pPr>
        <w:tabs>
          <w:tab w:val="right" w:leader="underscore" w:pos="9985"/>
        </w:tabs>
        <w:autoSpaceDE/>
        <w:autoSpaceDN/>
        <w:adjustRightInd/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N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- численность постоянного населения сельского поселения;</w:t>
      </w: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Ккор -  корректирующий коэффициент, установленный в размере _____</w:t>
      </w:r>
      <w:r w:rsidRPr="00C8228F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footnoteReference w:id="4"/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.</w:t>
      </w:r>
    </w:p>
    <w:p w:rsidR="008E31CC" w:rsidRPr="00C8228F" w:rsidRDefault="008E31CC" w:rsidP="008B76A7">
      <w:pPr>
        <w:autoSpaceDE/>
        <w:autoSpaceDN/>
        <w:adjustRightInd/>
        <w:spacing w:line="317" w:lineRule="exac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8E31CC" w:rsidRPr="00C8228F" w:rsidRDefault="008E31CC" w:rsidP="008B76A7">
      <w:pPr>
        <w:autoSpaceDE/>
        <w:autoSpaceDN/>
        <w:adjustRightInd/>
        <w:spacing w:line="317" w:lineRule="exact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3. Объем иных межбюджетных трансфертов, предоставляемых из бюджета</w:t>
      </w:r>
      <w:r w:rsidR="008B76A7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Куркиекско</w:t>
      </w:r>
      <w:r w:rsidR="00BF399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го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сельско</w:t>
      </w:r>
      <w:r w:rsidR="00BF399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го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поселени</w:t>
      </w:r>
      <w:r w:rsidR="00BF3994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я</w:t>
      </w:r>
      <w:bookmarkStart w:id="0" w:name="_GoBack"/>
      <w:bookmarkEnd w:id="0"/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бюджету Лахденпохского муниципального района Республики Карелия </w:t>
      </w:r>
      <w:r w:rsidRPr="00C8228F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C8228F">
        <w:rPr>
          <w:rFonts w:ascii="Times New Roman" w:eastAsia="Calibri" w:hAnsi="Times New Roman" w:cs="Times New Roman"/>
          <w:iCs/>
          <w:lang w:eastAsia="en-US"/>
        </w:rPr>
        <w:t>иных случаях</w:t>
      </w:r>
      <w:r w:rsidRPr="00C8228F">
        <w:rPr>
          <w:rFonts w:ascii="Times New Roman" w:eastAsia="Calibri" w:hAnsi="Times New Roman" w:cs="Times New Roman"/>
          <w:iCs/>
          <w:vertAlign w:val="superscript"/>
          <w:lang w:eastAsia="en-US"/>
        </w:rPr>
        <w:t>2</w:t>
      </w:r>
      <w:r w:rsidRPr="00C8228F">
        <w:rPr>
          <w:rFonts w:ascii="Times New Roman" w:eastAsia="Calibri" w:hAnsi="Times New Roman" w:cs="Times New Roman"/>
          <w:iCs/>
          <w:lang w:eastAsia="en-US"/>
        </w:rPr>
        <w:t xml:space="preserve">, установленных </w:t>
      </w:r>
      <w:r w:rsidRPr="00C8228F">
        <w:rPr>
          <w:rFonts w:ascii="Times New Roman" w:hAnsi="Times New Roman" w:cs="Times New Roman"/>
        </w:rPr>
        <w:t xml:space="preserve">бюджетным законодательством Российской Федерации, бюджетным законодательством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Республики Карелия </w:t>
      </w:r>
      <w:r w:rsidRPr="00C8228F">
        <w:rPr>
          <w:rFonts w:ascii="Times New Roman" w:hAnsi="Times New Roman" w:cs="Times New Roman"/>
        </w:rPr>
        <w:t xml:space="preserve">и (или) муниципальными правовыми актами </w:t>
      </w:r>
      <w:r w:rsidRPr="00C8228F">
        <w:rPr>
          <w:rFonts w:ascii="Times New Roman" w:hAnsi="Times New Roman" w:cs="Times New Roman"/>
          <w:bCs/>
          <w:lang w:eastAsia="ar-SA"/>
        </w:rPr>
        <w:t xml:space="preserve">Лахденпохского муниципального района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Республики Карелия (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др) по каждому мероприятию  определяется по следующей формуле:</w:t>
      </w: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S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др = 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C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др*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N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др*Кдр</w:t>
      </w:r>
      <w:r w:rsidR="003F5AA9"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, </w:t>
      </w: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где:</w:t>
      </w:r>
    </w:p>
    <w:p w:rsidR="008E31CC" w:rsidRPr="00C8228F" w:rsidRDefault="008E31CC" w:rsidP="008B76A7">
      <w:pPr>
        <w:tabs>
          <w:tab w:val="left" w:leader="underscore" w:pos="10041"/>
        </w:tabs>
        <w:autoSpaceDE/>
        <w:autoSpaceDN/>
        <w:adjustRightInd/>
        <w:rPr>
          <w:rFonts w:ascii="Times New Roman" w:eastAsia="Calibri" w:hAnsi="Times New Roman" w:cs="Times New Roman"/>
          <w:iCs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C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др - норматив расходов на реализацию соответствующего мероприятия по решению вопроса местного значения сельского поселения,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 сельского поселения;</w:t>
      </w:r>
    </w:p>
    <w:p w:rsidR="008E31CC" w:rsidRPr="00C8228F" w:rsidRDefault="008E31CC" w:rsidP="008B76A7">
      <w:pPr>
        <w:tabs>
          <w:tab w:val="right" w:leader="underscore" w:pos="9985"/>
        </w:tabs>
        <w:autoSpaceDE/>
        <w:autoSpaceDN/>
        <w:adjustRightInd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N</w:t>
      </w: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др - численность постоянного населения сельского поселения, </w:t>
      </w:r>
      <w:r w:rsidRPr="00C8228F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являющихся потребителями соответствующих муниципальных услуг; </w:t>
      </w:r>
    </w:p>
    <w:p w:rsidR="008E31CC" w:rsidRPr="00C8228F" w:rsidRDefault="008E31CC" w:rsidP="008B76A7">
      <w:pPr>
        <w:autoSpaceDE/>
        <w:autoSpaceDN/>
        <w:adjustRightInd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C822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Кдр - коэффициент иных затрат, установленный в размере _____.</w:t>
      </w:r>
    </w:p>
    <w:p w:rsidR="008E31CC" w:rsidRPr="00C8228F" w:rsidRDefault="008E31CC" w:rsidP="008B76A7">
      <w:pPr>
        <w:jc w:val="center"/>
        <w:rPr>
          <w:rFonts w:ascii="Times New Roman" w:hAnsi="Times New Roman" w:cs="Times New Roman"/>
        </w:rPr>
      </w:pPr>
    </w:p>
    <w:sectPr w:rsidR="008E31CC" w:rsidRPr="00C8228F" w:rsidSect="00C8228F">
      <w:footerReference w:type="default" r:id="rId7"/>
      <w:pgSz w:w="11900" w:h="16800"/>
      <w:pgMar w:top="993" w:right="800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9A" w:rsidRDefault="0030259A">
      <w:r>
        <w:separator/>
      </w:r>
    </w:p>
  </w:endnote>
  <w:endnote w:type="continuationSeparator" w:id="1">
    <w:p w:rsidR="0030259A" w:rsidRDefault="0030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30"/>
      <w:gridCol w:w="3226"/>
      <w:gridCol w:w="3226"/>
    </w:tblGrid>
    <w:tr w:rsidR="008E31C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E31CC" w:rsidRDefault="008E31C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E31CC" w:rsidRDefault="008E31C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E31CC" w:rsidRDefault="008E31C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E31CC" w:rsidRDefault="008E31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9A" w:rsidRDefault="0030259A">
      <w:r>
        <w:separator/>
      </w:r>
    </w:p>
  </w:footnote>
  <w:footnote w:type="continuationSeparator" w:id="1">
    <w:p w:rsidR="0030259A" w:rsidRDefault="0030259A">
      <w:r>
        <w:continuationSeparator/>
      </w:r>
    </w:p>
  </w:footnote>
  <w:footnote w:id="2">
    <w:p w:rsidR="008E31CC" w:rsidRDefault="008E31CC">
      <w:pPr>
        <w:pStyle w:val="a7"/>
      </w:pPr>
      <w:r>
        <w:rPr>
          <w:rStyle w:val="a3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8E31CC" w:rsidRDefault="008E31CC">
      <w:pPr>
        <w:pStyle w:val="a7"/>
      </w:pPr>
      <w:r>
        <w:rPr>
          <w:rStyle w:val="a3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сельского,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8E31CC" w:rsidRDefault="008E31CC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a3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szCs w:val="20"/>
        </w:rPr>
        <w:t>К</w:t>
      </w:r>
      <w:r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объема расходов бюджета сельского, сельского поселения </w:t>
      </w:r>
      <w:r>
        <w:rPr>
          <w:rStyle w:val="CharStyle27"/>
          <w:rFonts w:ascii="Times New Roman" w:hAnsi="Times New Roman"/>
          <w:color w:val="000000"/>
          <w:sz w:val="20"/>
          <w:szCs w:val="20"/>
        </w:rPr>
        <w:t xml:space="preserve">за отчетный год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объему расходов бюджета муниципального района </w:t>
      </w:r>
      <w:r w:rsidR="004C5A03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год.</w:t>
      </w:r>
    </w:p>
    <w:p w:rsidR="008E31CC" w:rsidRDefault="008E31CC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9410E"/>
    <w:rsid w:val="000101EF"/>
    <w:rsid w:val="000406FA"/>
    <w:rsid w:val="000703DF"/>
    <w:rsid w:val="00075ED7"/>
    <w:rsid w:val="000D5D71"/>
    <w:rsid w:val="00162BC0"/>
    <w:rsid w:val="00163FCC"/>
    <w:rsid w:val="001A04F2"/>
    <w:rsid w:val="001D72DA"/>
    <w:rsid w:val="001E2B3A"/>
    <w:rsid w:val="002626FB"/>
    <w:rsid w:val="002A5766"/>
    <w:rsid w:val="002A74FF"/>
    <w:rsid w:val="00300899"/>
    <w:rsid w:val="0030259A"/>
    <w:rsid w:val="003908F2"/>
    <w:rsid w:val="003F5AA9"/>
    <w:rsid w:val="00412573"/>
    <w:rsid w:val="004C5A03"/>
    <w:rsid w:val="004D2D7F"/>
    <w:rsid w:val="005145F7"/>
    <w:rsid w:val="005207E4"/>
    <w:rsid w:val="005352CA"/>
    <w:rsid w:val="005B2ECF"/>
    <w:rsid w:val="005F256E"/>
    <w:rsid w:val="0063523C"/>
    <w:rsid w:val="006933BA"/>
    <w:rsid w:val="006A05FA"/>
    <w:rsid w:val="007041DA"/>
    <w:rsid w:val="007D6D40"/>
    <w:rsid w:val="007E2C3F"/>
    <w:rsid w:val="008B76A7"/>
    <w:rsid w:val="008E31CC"/>
    <w:rsid w:val="00904D6F"/>
    <w:rsid w:val="00914C6D"/>
    <w:rsid w:val="009813DF"/>
    <w:rsid w:val="00A12116"/>
    <w:rsid w:val="00A15EEA"/>
    <w:rsid w:val="00A45016"/>
    <w:rsid w:val="00A75F6F"/>
    <w:rsid w:val="00A9325B"/>
    <w:rsid w:val="00A956F7"/>
    <w:rsid w:val="00AD684F"/>
    <w:rsid w:val="00B82DD3"/>
    <w:rsid w:val="00BF3994"/>
    <w:rsid w:val="00C443DB"/>
    <w:rsid w:val="00C8228F"/>
    <w:rsid w:val="00CC3A1D"/>
    <w:rsid w:val="00D4571F"/>
    <w:rsid w:val="00D50973"/>
    <w:rsid w:val="00D941A8"/>
    <w:rsid w:val="00DD0762"/>
    <w:rsid w:val="00E24EEF"/>
    <w:rsid w:val="00EE1601"/>
    <w:rsid w:val="00F27B4F"/>
    <w:rsid w:val="00F9410E"/>
    <w:rsid w:val="00FC097A"/>
    <w:rsid w:val="00FC65AC"/>
    <w:rsid w:val="00FD6BBE"/>
    <w:rsid w:val="0A04221C"/>
    <w:rsid w:val="19DA4678"/>
    <w:rsid w:val="21C77542"/>
    <w:rsid w:val="52554EB7"/>
    <w:rsid w:val="685F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3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2C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E2C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2C3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2C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2C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2C3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footnote reference"/>
    <w:uiPriority w:val="99"/>
    <w:unhideWhenUsed/>
    <w:rsid w:val="007E2C3F"/>
    <w:rPr>
      <w:vertAlign w:val="superscript"/>
    </w:rPr>
  </w:style>
  <w:style w:type="character" w:styleId="a4">
    <w:name w:val="Hyperlink"/>
    <w:uiPriority w:val="99"/>
    <w:rsid w:val="007E2C3F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E2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C3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E2C3F"/>
    <w:pPr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E2C3F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7E2C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7E2C3F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E2C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E2C3F"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rsid w:val="007E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7E2C3F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E2C3F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E2C3F"/>
    <w:pPr>
      <w:ind w:firstLine="0"/>
    </w:pPr>
  </w:style>
  <w:style w:type="paragraph" w:customStyle="1" w:styleId="af1">
    <w:name w:val="Прижатый влево"/>
    <w:basedOn w:val="a"/>
    <w:next w:val="a"/>
    <w:uiPriority w:val="99"/>
    <w:rsid w:val="007E2C3F"/>
    <w:pPr>
      <w:ind w:firstLine="0"/>
      <w:jc w:val="left"/>
    </w:pPr>
  </w:style>
  <w:style w:type="character" w:customStyle="1" w:styleId="af2">
    <w:name w:val="Цветовое выделение для Текст"/>
    <w:uiPriority w:val="99"/>
    <w:rsid w:val="007E2C3F"/>
    <w:rPr>
      <w:rFonts w:ascii="Times New Roman CYR" w:hAnsi="Times New Roman CYR" w:cs="Times New Roman CYR"/>
    </w:rPr>
  </w:style>
  <w:style w:type="character" w:customStyle="1" w:styleId="CharStyle25">
    <w:name w:val="Char Style 25"/>
    <w:link w:val="Style24"/>
    <w:uiPriority w:val="99"/>
    <w:locked/>
    <w:rsid w:val="007E2C3F"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7E2C3F"/>
    <w:pPr>
      <w:shd w:val="clear" w:color="auto" w:fill="FFFFFF"/>
      <w:autoSpaceDE/>
      <w:autoSpaceDN/>
      <w:adjustRightInd/>
      <w:spacing w:before="660" w:line="317" w:lineRule="exact"/>
      <w:ind w:firstLine="0"/>
    </w:pPr>
    <w:rPr>
      <w:rFonts w:ascii="Calibri" w:hAnsi="Calibri" w:cs="Times New Roman"/>
      <w:sz w:val="26"/>
      <w:szCs w:val="26"/>
    </w:rPr>
  </w:style>
  <w:style w:type="character" w:customStyle="1" w:styleId="CharStyle27">
    <w:name w:val="Char Style 27"/>
    <w:uiPriority w:val="99"/>
    <w:rsid w:val="007E2C3F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uiPriority w:val="99"/>
    <w:rsid w:val="007E2C3F"/>
    <w:rPr>
      <w:rFonts w:cs="Times New Roman"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pPr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Pr>
      <w:b/>
      <w:bCs/>
      <w:color w:val="26282F"/>
    </w:rPr>
  </w:style>
  <w:style w:type="character" w:customStyle="1" w:styleId="af">
    <w:name w:val="Гипертекстовая ссылка"/>
    <w:uiPriority w:val="99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2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customStyle="1" w:styleId="CharStyle25">
    <w:name w:val="Char Style 25"/>
    <w:link w:val="Style24"/>
    <w:uiPriority w:val="99"/>
    <w:locked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pPr>
      <w:shd w:val="clear" w:color="auto" w:fill="FFFFFF"/>
      <w:autoSpaceDE/>
      <w:autoSpaceDN/>
      <w:adjustRightInd/>
      <w:spacing w:before="660" w:line="317" w:lineRule="exact"/>
      <w:ind w:firstLine="0"/>
    </w:pPr>
    <w:rPr>
      <w:rFonts w:ascii="Calibri" w:hAnsi="Calibri" w:cs="Times New Roman"/>
      <w:sz w:val="26"/>
      <w:szCs w:val="26"/>
    </w:rPr>
  </w:style>
  <w:style w:type="character" w:customStyle="1" w:styleId="CharStyle27">
    <w:name w:val="Char Style 27"/>
    <w:uiPriority w:val="99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uiPriority w:val="99"/>
    <w:rPr>
      <w:rFonts w:cs="Times New Roman"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11651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lenovo</cp:lastModifiedBy>
  <cp:revision>6</cp:revision>
  <cp:lastPrinted>2023-05-05T09:38:00Z</cp:lastPrinted>
  <dcterms:created xsi:type="dcterms:W3CDTF">2023-04-25T19:53:00Z</dcterms:created>
  <dcterms:modified xsi:type="dcterms:W3CDTF">2023-05-05T09:38:00Z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42E859D17548415980B69617383F77CF</vt:lpwstr>
  </property>
</Properties>
</file>